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82E563" w14:textId="31475226" w:rsidR="00260D71" w:rsidRDefault="00260D71" w:rsidP="00266121">
      <w:pPr>
        <w:rPr>
          <w:rFonts w:ascii="Georgia" w:eastAsia="Times New Roman" w:hAnsi="Georgia" w:cs="Times New Roman"/>
          <w:b/>
          <w:sz w:val="32"/>
          <w:szCs w:val="24"/>
        </w:rPr>
      </w:pPr>
      <w:r w:rsidRPr="00260D71">
        <w:rPr>
          <w:rFonts w:ascii="Georgia" w:eastAsia="Times New Roman" w:hAnsi="Georgia" w:cs="Times New Roman"/>
          <w:b/>
          <w:noProof/>
          <w:sz w:val="32"/>
          <w:szCs w:val="24"/>
        </w:rPr>
        <w:drawing>
          <wp:anchor distT="0" distB="0" distL="114300" distR="114300" simplePos="0" relativeHeight="251658240" behindDoc="0" locked="0" layoutInCell="1" allowOverlap="1" wp14:anchorId="51E5ABFC" wp14:editId="201F82D7">
            <wp:simplePos x="0" y="0"/>
            <wp:positionH relativeFrom="column">
              <wp:posOffset>0</wp:posOffset>
            </wp:positionH>
            <wp:positionV relativeFrom="page">
              <wp:posOffset>638355</wp:posOffset>
            </wp:positionV>
            <wp:extent cx="879475" cy="748665"/>
            <wp:effectExtent l="0" t="0" r="0" b="0"/>
            <wp:wrapSquare wrapText="bothSides"/>
            <wp:docPr id="1" name="Picture 1" descr="C:\Users\teton_000\Desktop\MadeInTetonValleyΓäó_url_Orange_M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ton_000\Desktop\MadeInTetonValleyΓäó_url_Orange_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74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4FEED32" w14:textId="77777777" w:rsidR="00260D71" w:rsidRDefault="00266121" w:rsidP="00266121">
      <w:pPr>
        <w:rPr>
          <w:rFonts w:ascii="Georgia" w:eastAsia="Times New Roman" w:hAnsi="Georgia" w:cs="Times New Roman"/>
          <w:b/>
          <w:sz w:val="32"/>
          <w:szCs w:val="24"/>
        </w:rPr>
      </w:pPr>
      <w:r w:rsidRPr="00266121">
        <w:rPr>
          <w:rFonts w:ascii="Georgia" w:eastAsia="Times New Roman" w:hAnsi="Georgia" w:cs="Times New Roman"/>
          <w:b/>
          <w:sz w:val="32"/>
          <w:szCs w:val="24"/>
        </w:rPr>
        <w:t>Doing Business in Teton Valley</w:t>
      </w:r>
      <w:r>
        <w:rPr>
          <w:rFonts w:ascii="Georgia" w:eastAsia="Times New Roman" w:hAnsi="Georgia" w:cs="Times New Roman"/>
          <w:b/>
          <w:sz w:val="32"/>
          <w:szCs w:val="24"/>
        </w:rPr>
        <w:t xml:space="preserve">: </w:t>
      </w:r>
    </w:p>
    <w:p w14:paraId="3D268815" w14:textId="2BB038E1" w:rsidR="00266121" w:rsidRDefault="00266121" w:rsidP="00266121">
      <w:pPr>
        <w:rPr>
          <w:rFonts w:ascii="Georgia" w:eastAsia="Times New Roman" w:hAnsi="Georgia" w:cs="Times New Roman"/>
          <w:b/>
          <w:sz w:val="32"/>
          <w:szCs w:val="24"/>
        </w:rPr>
      </w:pPr>
      <w:r w:rsidRPr="00266121">
        <w:rPr>
          <w:rFonts w:ascii="Georgia" w:eastAsia="Times New Roman" w:hAnsi="Georgia" w:cs="Times New Roman"/>
          <w:b/>
          <w:sz w:val="32"/>
          <w:szCs w:val="24"/>
        </w:rPr>
        <w:t xml:space="preserve">A Resource Guide </w:t>
      </w:r>
      <w:r w:rsidR="00260D71">
        <w:rPr>
          <w:rFonts w:ascii="Georgia" w:eastAsia="Times New Roman" w:hAnsi="Georgia" w:cs="Times New Roman"/>
          <w:b/>
          <w:sz w:val="32"/>
          <w:szCs w:val="24"/>
        </w:rPr>
        <w:t>for New &amp; Existing Businesses</w:t>
      </w:r>
    </w:p>
    <w:p w14:paraId="0A3F57F6" w14:textId="77777777" w:rsidR="00266121" w:rsidRDefault="00266121" w:rsidP="00266121">
      <w:pPr>
        <w:rPr>
          <w:rFonts w:ascii="Georgia" w:eastAsia="Times New Roman" w:hAnsi="Georgia" w:cs="Times New Roman"/>
          <w:szCs w:val="24"/>
        </w:rPr>
      </w:pPr>
    </w:p>
    <w:p w14:paraId="3B1E3309" w14:textId="77777777" w:rsidR="00CC6FA2" w:rsidRDefault="00CC6FA2" w:rsidP="00266121">
      <w:pPr>
        <w:rPr>
          <w:rFonts w:ascii="Georgia" w:eastAsia="Times New Roman" w:hAnsi="Georgia" w:cs="Times New Roman"/>
          <w:szCs w:val="24"/>
        </w:rPr>
      </w:pPr>
    </w:p>
    <w:p w14:paraId="1098C2BB" w14:textId="77777777" w:rsidR="00CC6FA2" w:rsidRDefault="00CC6FA2" w:rsidP="006379FE">
      <w:pPr>
        <w:spacing w:after="240"/>
        <w:rPr>
          <w:rFonts w:ascii="Georgia" w:eastAsia="Times New Roman" w:hAnsi="Georgia" w:cs="Times New Roman"/>
          <w:szCs w:val="24"/>
        </w:rPr>
      </w:pPr>
      <w:r>
        <w:rPr>
          <w:rFonts w:ascii="Georgia" w:eastAsia="Times New Roman" w:hAnsi="Georgia" w:cs="Times New Roman"/>
          <w:szCs w:val="24"/>
        </w:rPr>
        <w:t>The Teton Valley Business Development Center has</w:t>
      </w:r>
      <w:r w:rsidRPr="002E4CEB">
        <w:rPr>
          <w:rFonts w:ascii="Georgia" w:eastAsia="Times New Roman" w:hAnsi="Georgia" w:cs="Times New Roman"/>
          <w:szCs w:val="24"/>
        </w:rPr>
        <w:t xml:space="preserve"> </w:t>
      </w:r>
      <w:r>
        <w:rPr>
          <w:rFonts w:ascii="Georgia" w:eastAsia="Times New Roman" w:hAnsi="Georgia" w:cs="Times New Roman"/>
          <w:szCs w:val="24"/>
        </w:rPr>
        <w:t>positive</w:t>
      </w:r>
      <w:r w:rsidRPr="002E4CEB">
        <w:rPr>
          <w:rFonts w:ascii="Georgia" w:eastAsia="Times New Roman" w:hAnsi="Georgia" w:cs="Times New Roman"/>
          <w:szCs w:val="24"/>
        </w:rPr>
        <w:t>, productive relationships with city and county officials and business owners</w:t>
      </w:r>
      <w:r>
        <w:rPr>
          <w:rFonts w:ascii="Georgia" w:eastAsia="Times New Roman" w:hAnsi="Georgia" w:cs="Times New Roman"/>
          <w:szCs w:val="24"/>
        </w:rPr>
        <w:t xml:space="preserve">. We </w:t>
      </w:r>
      <w:r w:rsidRPr="002E4CEB">
        <w:rPr>
          <w:rFonts w:ascii="Georgia" w:eastAsia="Times New Roman" w:hAnsi="Georgia" w:cs="Times New Roman"/>
          <w:szCs w:val="24"/>
        </w:rPr>
        <w:t>can introduce you to all the players and make it easy to navigate permitting and regulatory requirements.</w:t>
      </w:r>
    </w:p>
    <w:p w14:paraId="0FAAEA4A" w14:textId="77777777" w:rsidR="00266121" w:rsidRDefault="00266121" w:rsidP="00266121">
      <w:pPr>
        <w:rPr>
          <w:rFonts w:ascii="Georgia" w:eastAsia="Times New Roman" w:hAnsi="Georgia" w:cs="Times New Roman"/>
          <w:szCs w:val="24"/>
        </w:rPr>
      </w:pPr>
    </w:p>
    <w:tbl>
      <w:tblPr>
        <w:tblStyle w:val="TableGrid"/>
        <w:tblW w:w="9715" w:type="dxa"/>
        <w:tblLayout w:type="fixed"/>
        <w:tblLook w:val="04A0" w:firstRow="1" w:lastRow="0" w:firstColumn="1" w:lastColumn="0" w:noHBand="0" w:noVBand="1"/>
      </w:tblPr>
      <w:tblGrid>
        <w:gridCol w:w="4675"/>
        <w:gridCol w:w="5040"/>
      </w:tblGrid>
      <w:tr w:rsidR="00260D71" w:rsidRPr="00CC6FA2" w14:paraId="19F0C3DD" w14:textId="77777777" w:rsidTr="00260D71">
        <w:trPr>
          <w:trHeight w:val="144"/>
        </w:trPr>
        <w:tc>
          <w:tcPr>
            <w:tcW w:w="4675" w:type="dxa"/>
            <w:shd w:val="clear" w:color="auto" w:fill="F2F2F2" w:themeFill="background1" w:themeFillShade="F2"/>
          </w:tcPr>
          <w:p w14:paraId="2AEAC577" w14:textId="77777777" w:rsidR="00260D71" w:rsidRPr="00CC6FA2" w:rsidRDefault="00260D71" w:rsidP="00266121">
            <w:pPr>
              <w:rPr>
                <w:rFonts w:ascii="Georgia" w:eastAsia="Times New Roman" w:hAnsi="Georgia" w:cs="Times New Roman"/>
                <w:b/>
                <w:szCs w:val="24"/>
              </w:rPr>
            </w:pPr>
            <w:r w:rsidRPr="00CC6FA2">
              <w:rPr>
                <w:rFonts w:ascii="Georgia" w:eastAsia="Times New Roman" w:hAnsi="Georgia" w:cs="Times New Roman"/>
                <w:b/>
                <w:szCs w:val="24"/>
              </w:rPr>
              <w:t>Service</w:t>
            </w:r>
          </w:p>
        </w:tc>
        <w:tc>
          <w:tcPr>
            <w:tcW w:w="5040" w:type="dxa"/>
            <w:shd w:val="clear" w:color="auto" w:fill="F2F2F2" w:themeFill="background1" w:themeFillShade="F2"/>
          </w:tcPr>
          <w:p w14:paraId="0BA642FF" w14:textId="77777777" w:rsidR="00260D71" w:rsidRPr="00CC6FA2" w:rsidRDefault="00260D71" w:rsidP="00266121">
            <w:pPr>
              <w:rPr>
                <w:rFonts w:ascii="Georgia" w:eastAsia="Times New Roman" w:hAnsi="Georgia" w:cs="Times New Roman"/>
                <w:b/>
                <w:szCs w:val="24"/>
              </w:rPr>
            </w:pPr>
            <w:r w:rsidRPr="00CC6FA2">
              <w:rPr>
                <w:rFonts w:ascii="Georgia" w:eastAsia="Times New Roman" w:hAnsi="Georgia" w:cs="Times New Roman"/>
                <w:b/>
                <w:szCs w:val="24"/>
              </w:rPr>
              <w:t>Contact</w:t>
            </w:r>
          </w:p>
        </w:tc>
      </w:tr>
      <w:tr w:rsidR="00260D71" w:rsidRPr="00CC6FA2" w14:paraId="0D1A3268" w14:textId="77777777" w:rsidTr="00260D71">
        <w:trPr>
          <w:trHeight w:val="144"/>
        </w:trPr>
        <w:tc>
          <w:tcPr>
            <w:tcW w:w="4675" w:type="dxa"/>
          </w:tcPr>
          <w:p w14:paraId="4496AAC9" w14:textId="77777777" w:rsidR="00260D71" w:rsidRDefault="00260D71" w:rsidP="00902251">
            <w:pPr>
              <w:pStyle w:val="ListParagraph"/>
              <w:numPr>
                <w:ilvl w:val="0"/>
                <w:numId w:val="2"/>
              </w:numPr>
              <w:rPr>
                <w:rFonts w:ascii="Georgia" w:eastAsia="Times New Roman" w:hAnsi="Georgia" w:cs="Times New Roman"/>
                <w:sz w:val="22"/>
              </w:rPr>
            </w:pPr>
            <w:r>
              <w:rPr>
                <w:rFonts w:ascii="Georgia" w:eastAsia="Times New Roman" w:hAnsi="Georgia" w:cs="Times New Roman"/>
                <w:sz w:val="22"/>
              </w:rPr>
              <w:t>General consulting and referrals.</w:t>
            </w:r>
          </w:p>
          <w:p w14:paraId="6322AF05" w14:textId="77777777" w:rsidR="00260D71" w:rsidRDefault="00260D71" w:rsidP="00902251">
            <w:pPr>
              <w:pStyle w:val="ListParagraph"/>
              <w:numPr>
                <w:ilvl w:val="0"/>
                <w:numId w:val="2"/>
              </w:numPr>
              <w:rPr>
                <w:rFonts w:ascii="Georgia" w:eastAsia="Times New Roman" w:hAnsi="Georgia" w:cs="Times New Roman"/>
                <w:sz w:val="22"/>
              </w:rPr>
            </w:pPr>
            <w:r>
              <w:rPr>
                <w:rFonts w:ascii="Georgia" w:eastAsia="Times New Roman" w:hAnsi="Georgia" w:cs="Times New Roman"/>
                <w:sz w:val="22"/>
              </w:rPr>
              <w:t>Referrals to financing sources.</w:t>
            </w:r>
          </w:p>
          <w:p w14:paraId="44A13007" w14:textId="30E9622D" w:rsidR="00260D71" w:rsidRDefault="00260D71" w:rsidP="00902251">
            <w:pPr>
              <w:pStyle w:val="ListParagraph"/>
              <w:numPr>
                <w:ilvl w:val="0"/>
                <w:numId w:val="2"/>
              </w:numPr>
              <w:rPr>
                <w:rFonts w:ascii="Georgia" w:eastAsia="Times New Roman" w:hAnsi="Georgia" w:cs="Times New Roman"/>
                <w:sz w:val="22"/>
              </w:rPr>
            </w:pPr>
            <w:r>
              <w:rPr>
                <w:rFonts w:ascii="Georgia" w:eastAsia="Times New Roman" w:hAnsi="Georgia" w:cs="Times New Roman"/>
                <w:sz w:val="22"/>
              </w:rPr>
              <w:t>General overview of political, regulatory and zoning environment.</w:t>
            </w:r>
          </w:p>
          <w:p w14:paraId="76BC54E1" w14:textId="046816C4" w:rsidR="00260D71" w:rsidRDefault="00260D71" w:rsidP="00902251">
            <w:pPr>
              <w:pStyle w:val="ListParagraph"/>
              <w:numPr>
                <w:ilvl w:val="0"/>
                <w:numId w:val="2"/>
              </w:numPr>
              <w:rPr>
                <w:rFonts w:ascii="Georgia" w:eastAsia="Times New Roman" w:hAnsi="Georgia" w:cs="Times New Roman"/>
                <w:sz w:val="22"/>
              </w:rPr>
            </w:pPr>
            <w:r>
              <w:rPr>
                <w:rFonts w:ascii="Georgia" w:eastAsia="Times New Roman" w:hAnsi="Georgia" w:cs="Times New Roman"/>
                <w:sz w:val="22"/>
              </w:rPr>
              <w:t>Real estate inventories and advice.</w:t>
            </w:r>
          </w:p>
          <w:p w14:paraId="321141DC" w14:textId="77777777" w:rsidR="00260D71" w:rsidRDefault="00260D71" w:rsidP="00902251">
            <w:pPr>
              <w:pStyle w:val="ListParagraph"/>
              <w:numPr>
                <w:ilvl w:val="0"/>
                <w:numId w:val="2"/>
              </w:numPr>
              <w:rPr>
                <w:rFonts w:ascii="Georgia" w:eastAsia="Times New Roman" w:hAnsi="Georgia" w:cs="Times New Roman"/>
                <w:sz w:val="22"/>
              </w:rPr>
            </w:pPr>
            <w:r>
              <w:rPr>
                <w:rFonts w:ascii="Georgia" w:eastAsia="Times New Roman" w:hAnsi="Georgia" w:cs="Times New Roman"/>
                <w:sz w:val="22"/>
              </w:rPr>
              <w:t>Introductions to state, city and county officials, and local business owners.</w:t>
            </w:r>
          </w:p>
          <w:p w14:paraId="283E1C72" w14:textId="411FC36D" w:rsidR="00260D71" w:rsidRDefault="00260D71" w:rsidP="00902251">
            <w:pPr>
              <w:pStyle w:val="ListParagraph"/>
              <w:numPr>
                <w:ilvl w:val="0"/>
                <w:numId w:val="2"/>
              </w:numPr>
              <w:rPr>
                <w:rFonts w:ascii="Georgia" w:eastAsia="Times New Roman" w:hAnsi="Georgia" w:cs="Times New Roman"/>
                <w:sz w:val="22"/>
              </w:rPr>
            </w:pPr>
            <w:r>
              <w:rPr>
                <w:rFonts w:ascii="Georgia" w:eastAsia="Times New Roman" w:hAnsi="Georgia" w:cs="Times New Roman"/>
                <w:sz w:val="22"/>
              </w:rPr>
              <w:t>Monthly Chance Meetings entrepreneur networking events.</w:t>
            </w:r>
          </w:p>
          <w:p w14:paraId="5B187428" w14:textId="77777777" w:rsidR="00260D71" w:rsidRDefault="00260D71" w:rsidP="00902251">
            <w:pPr>
              <w:pStyle w:val="ListParagraph"/>
              <w:numPr>
                <w:ilvl w:val="0"/>
                <w:numId w:val="2"/>
              </w:numPr>
              <w:rPr>
                <w:rFonts w:ascii="Georgia" w:eastAsia="Times New Roman" w:hAnsi="Georgia" w:cs="Times New Roman"/>
                <w:sz w:val="22"/>
              </w:rPr>
            </w:pPr>
            <w:r>
              <w:rPr>
                <w:rFonts w:ascii="Georgia" w:eastAsia="Times New Roman" w:hAnsi="Georgia" w:cs="Times New Roman"/>
                <w:sz w:val="22"/>
              </w:rPr>
              <w:t>Marketing consultation</w:t>
            </w:r>
          </w:p>
          <w:p w14:paraId="542CF733" w14:textId="77777777" w:rsidR="00260D71" w:rsidRPr="00902251" w:rsidRDefault="00260D71" w:rsidP="00902251">
            <w:pPr>
              <w:pStyle w:val="ListParagraph"/>
              <w:numPr>
                <w:ilvl w:val="0"/>
                <w:numId w:val="2"/>
              </w:numPr>
              <w:rPr>
                <w:rFonts w:ascii="Georgia" w:eastAsia="Times New Roman" w:hAnsi="Georgia" w:cs="Times New Roman"/>
                <w:sz w:val="22"/>
              </w:rPr>
            </w:pPr>
            <w:r>
              <w:rPr>
                <w:rFonts w:ascii="Georgia" w:eastAsia="Times New Roman" w:hAnsi="Georgia" w:cs="Times New Roman"/>
                <w:sz w:val="22"/>
              </w:rPr>
              <w:t>Made in Teton Valley Branding</w:t>
            </w:r>
          </w:p>
        </w:tc>
        <w:tc>
          <w:tcPr>
            <w:tcW w:w="5040" w:type="dxa"/>
          </w:tcPr>
          <w:p w14:paraId="5C14431B" w14:textId="77777777" w:rsidR="00260D71" w:rsidRDefault="00260D71" w:rsidP="00CC6FA2">
            <w:pPr>
              <w:rPr>
                <w:rFonts w:ascii="Georgia" w:eastAsia="Times New Roman" w:hAnsi="Georgia" w:cs="Times New Roman"/>
                <w:sz w:val="22"/>
              </w:rPr>
            </w:pPr>
            <w:r w:rsidRPr="00CC6FA2">
              <w:rPr>
                <w:rFonts w:ascii="Georgia" w:eastAsia="Times New Roman" w:hAnsi="Georgia" w:cs="Times New Roman"/>
                <w:sz w:val="22"/>
              </w:rPr>
              <w:t>Teton Valley Business Development Center</w:t>
            </w:r>
          </w:p>
          <w:p w14:paraId="5184205C" w14:textId="54DA498E" w:rsidR="00260D71" w:rsidRPr="00CC6FA2" w:rsidRDefault="00260D71" w:rsidP="00CC6FA2">
            <w:pPr>
              <w:rPr>
                <w:rFonts w:ascii="Georgia" w:eastAsia="Times New Roman" w:hAnsi="Georgia" w:cs="Times New Roman"/>
                <w:sz w:val="22"/>
              </w:rPr>
            </w:pPr>
            <w:r>
              <w:rPr>
                <w:rFonts w:ascii="Georgia" w:eastAsia="Times New Roman" w:hAnsi="Georgia" w:cs="Times New Roman"/>
                <w:sz w:val="22"/>
              </w:rPr>
              <w:t>Brian McDermott</w:t>
            </w:r>
          </w:p>
          <w:p w14:paraId="105F4C03" w14:textId="77777777" w:rsidR="00260D71" w:rsidRPr="00CC6FA2" w:rsidRDefault="00723BC4" w:rsidP="00CC6FA2">
            <w:pPr>
              <w:rPr>
                <w:rFonts w:ascii="Georgia" w:eastAsia="Times New Roman" w:hAnsi="Georgia" w:cs="Times New Roman"/>
                <w:sz w:val="22"/>
              </w:rPr>
            </w:pPr>
            <w:hyperlink r:id="rId8" w:history="1">
              <w:r w:rsidR="00260D71" w:rsidRPr="00CC6FA2">
                <w:rPr>
                  <w:rStyle w:val="Hyperlink"/>
                  <w:rFonts w:ascii="Georgia" w:eastAsia="Times New Roman" w:hAnsi="Georgia" w:cs="Times New Roman"/>
                  <w:sz w:val="22"/>
                </w:rPr>
                <w:t>tetonvalleybusiness@gmail.com</w:t>
              </w:r>
            </w:hyperlink>
          </w:p>
          <w:p w14:paraId="32F3C377" w14:textId="77777777" w:rsidR="00260D71" w:rsidRDefault="00260D71" w:rsidP="00CC6FA2">
            <w:pPr>
              <w:rPr>
                <w:rFonts w:ascii="Georgia" w:eastAsia="Times New Roman" w:hAnsi="Georgia" w:cs="Times New Roman"/>
                <w:sz w:val="22"/>
              </w:rPr>
            </w:pPr>
            <w:r w:rsidRPr="00CC6FA2">
              <w:rPr>
                <w:rFonts w:ascii="Georgia" w:eastAsia="Times New Roman" w:hAnsi="Georgia" w:cs="Times New Roman"/>
                <w:sz w:val="22"/>
              </w:rPr>
              <w:t>208 354 1008</w:t>
            </w:r>
          </w:p>
          <w:p w14:paraId="4C9E84CC" w14:textId="77777777" w:rsidR="00260D71" w:rsidRDefault="00260D71" w:rsidP="00CC6FA2">
            <w:pPr>
              <w:rPr>
                <w:rFonts w:ascii="Georgia" w:eastAsia="Times New Roman" w:hAnsi="Georgia" w:cs="Times New Roman"/>
                <w:sz w:val="22"/>
              </w:rPr>
            </w:pPr>
          </w:p>
          <w:p w14:paraId="78595468" w14:textId="77777777" w:rsidR="00260D71" w:rsidRPr="00CC6FA2" w:rsidRDefault="00723BC4" w:rsidP="00334067">
            <w:pPr>
              <w:rPr>
                <w:rFonts w:ascii="Georgia" w:eastAsia="Times New Roman" w:hAnsi="Georgia" w:cs="Times New Roman"/>
                <w:sz w:val="22"/>
              </w:rPr>
            </w:pPr>
            <w:hyperlink r:id="rId9" w:history="1">
              <w:r w:rsidR="00260D71" w:rsidRPr="00334067">
                <w:rPr>
                  <w:rStyle w:val="Hyperlink"/>
                  <w:rFonts w:ascii="Georgia" w:eastAsia="Times New Roman" w:hAnsi="Georgia" w:cs="Times New Roman"/>
                  <w:sz w:val="22"/>
                </w:rPr>
                <w:t>madeintetonvalley.com</w:t>
              </w:r>
            </w:hyperlink>
          </w:p>
        </w:tc>
      </w:tr>
      <w:tr w:rsidR="00260D71" w:rsidRPr="00902251" w14:paraId="5378F158" w14:textId="77777777" w:rsidTr="00260D71">
        <w:trPr>
          <w:trHeight w:val="144"/>
        </w:trPr>
        <w:tc>
          <w:tcPr>
            <w:tcW w:w="4675" w:type="dxa"/>
          </w:tcPr>
          <w:p w14:paraId="410C6FF6" w14:textId="77777777" w:rsidR="00260D71" w:rsidRPr="00902251" w:rsidRDefault="00260D71" w:rsidP="00266121">
            <w:pPr>
              <w:rPr>
                <w:rFonts w:ascii="Georgia" w:eastAsia="Times New Roman" w:hAnsi="Georgia" w:cs="Times New Roman"/>
                <w:sz w:val="22"/>
              </w:rPr>
            </w:pPr>
          </w:p>
        </w:tc>
        <w:tc>
          <w:tcPr>
            <w:tcW w:w="5040" w:type="dxa"/>
          </w:tcPr>
          <w:p w14:paraId="15300257" w14:textId="77777777" w:rsidR="00260D71" w:rsidRPr="00902251" w:rsidRDefault="00260D71" w:rsidP="00266121">
            <w:pPr>
              <w:rPr>
                <w:rFonts w:ascii="Georgia" w:eastAsia="Times New Roman" w:hAnsi="Georgia" w:cs="Times New Roman"/>
                <w:sz w:val="22"/>
              </w:rPr>
            </w:pPr>
          </w:p>
        </w:tc>
      </w:tr>
      <w:tr w:rsidR="00260D71" w:rsidRPr="000B151E" w14:paraId="3F8451B3" w14:textId="77777777" w:rsidTr="00260D71">
        <w:trPr>
          <w:trHeight w:val="144"/>
        </w:trPr>
        <w:tc>
          <w:tcPr>
            <w:tcW w:w="4675" w:type="dxa"/>
          </w:tcPr>
          <w:p w14:paraId="7A990A2E" w14:textId="52B1B5D6" w:rsidR="00260D71" w:rsidRDefault="00260D71" w:rsidP="000B151E">
            <w:pPr>
              <w:rPr>
                <w:rFonts w:ascii="Georgia" w:eastAsia="Times New Roman" w:hAnsi="Georgia" w:cs="Times New Roman"/>
                <w:sz w:val="22"/>
              </w:rPr>
            </w:pPr>
            <w:r w:rsidRPr="000B151E">
              <w:rPr>
                <w:rFonts w:ascii="Georgia" w:eastAsia="Times New Roman" w:hAnsi="Georgia" w:cs="Times New Roman"/>
                <w:sz w:val="22"/>
              </w:rPr>
              <w:t>State of Idaho assistance</w:t>
            </w:r>
            <w:r>
              <w:rPr>
                <w:rFonts w:ascii="Georgia" w:eastAsia="Times New Roman" w:hAnsi="Georgia" w:cs="Times New Roman"/>
                <w:sz w:val="22"/>
              </w:rPr>
              <w:t>:</w:t>
            </w:r>
          </w:p>
          <w:p w14:paraId="3AE7338F" w14:textId="77777777" w:rsidR="00260D71" w:rsidRDefault="00260D71" w:rsidP="00336A21">
            <w:pPr>
              <w:pStyle w:val="ListParagraph"/>
              <w:numPr>
                <w:ilvl w:val="0"/>
                <w:numId w:val="7"/>
              </w:numPr>
              <w:rPr>
                <w:rFonts w:ascii="Georgia" w:eastAsia="Times New Roman" w:hAnsi="Georgia" w:cs="Times New Roman"/>
                <w:sz w:val="22"/>
              </w:rPr>
            </w:pPr>
            <w:r>
              <w:rPr>
                <w:rFonts w:ascii="Georgia" w:eastAsia="Times New Roman" w:hAnsi="Georgia" w:cs="Times New Roman"/>
                <w:sz w:val="22"/>
              </w:rPr>
              <w:t>Grants</w:t>
            </w:r>
          </w:p>
          <w:p w14:paraId="7B6DC205" w14:textId="77777777" w:rsidR="00260D71" w:rsidRDefault="00260D71" w:rsidP="00336A21">
            <w:pPr>
              <w:pStyle w:val="ListParagraph"/>
              <w:numPr>
                <w:ilvl w:val="0"/>
                <w:numId w:val="7"/>
              </w:numPr>
              <w:rPr>
                <w:rFonts w:ascii="Georgia" w:eastAsia="Times New Roman" w:hAnsi="Georgia" w:cs="Times New Roman"/>
                <w:sz w:val="22"/>
              </w:rPr>
            </w:pPr>
            <w:r>
              <w:rPr>
                <w:rFonts w:ascii="Georgia" w:eastAsia="Times New Roman" w:hAnsi="Georgia" w:cs="Times New Roman"/>
                <w:sz w:val="22"/>
              </w:rPr>
              <w:t>Tax</w:t>
            </w:r>
            <w:r w:rsidRPr="00336A21">
              <w:rPr>
                <w:rFonts w:ascii="Georgia" w:eastAsia="Times New Roman" w:hAnsi="Georgia" w:cs="Times New Roman"/>
                <w:sz w:val="22"/>
              </w:rPr>
              <w:t xml:space="preserve"> incentives</w:t>
            </w:r>
          </w:p>
          <w:p w14:paraId="042E2649" w14:textId="77777777" w:rsidR="00260D71" w:rsidRDefault="00260D71" w:rsidP="00336A21">
            <w:pPr>
              <w:pStyle w:val="ListParagraph"/>
              <w:numPr>
                <w:ilvl w:val="0"/>
                <w:numId w:val="7"/>
              </w:numPr>
              <w:rPr>
                <w:rFonts w:ascii="Georgia" w:eastAsia="Times New Roman" w:hAnsi="Georgia" w:cs="Times New Roman"/>
                <w:sz w:val="22"/>
              </w:rPr>
            </w:pPr>
            <w:r>
              <w:rPr>
                <w:rFonts w:ascii="Georgia" w:eastAsia="Times New Roman" w:hAnsi="Georgia" w:cs="Times New Roman"/>
                <w:sz w:val="22"/>
              </w:rPr>
              <w:t>Workforce training</w:t>
            </w:r>
            <w:r w:rsidRPr="00336A21">
              <w:rPr>
                <w:rFonts w:ascii="Georgia" w:eastAsia="Times New Roman" w:hAnsi="Georgia" w:cs="Times New Roman"/>
                <w:sz w:val="22"/>
              </w:rPr>
              <w:t xml:space="preserve">. </w:t>
            </w:r>
          </w:p>
          <w:p w14:paraId="2653F732" w14:textId="77777777" w:rsidR="00260D71" w:rsidRDefault="00260D71" w:rsidP="00336A21">
            <w:pPr>
              <w:pStyle w:val="ListParagraph"/>
              <w:ind w:left="360"/>
              <w:rPr>
                <w:rFonts w:ascii="Georgia" w:eastAsia="Times New Roman" w:hAnsi="Georgia" w:cs="Times New Roman"/>
                <w:sz w:val="22"/>
              </w:rPr>
            </w:pPr>
          </w:p>
          <w:p w14:paraId="7568E2E4" w14:textId="5B892EE5" w:rsidR="00260D71" w:rsidRPr="000B151E" w:rsidRDefault="00260D71" w:rsidP="00902251">
            <w:pPr>
              <w:rPr>
                <w:rFonts w:ascii="Georgia" w:eastAsia="Times New Roman" w:hAnsi="Georgia" w:cs="Times New Roman"/>
                <w:sz w:val="22"/>
              </w:rPr>
            </w:pPr>
            <w:r w:rsidRPr="00336A21">
              <w:rPr>
                <w:rFonts w:ascii="Georgia" w:eastAsia="Times New Roman" w:hAnsi="Georgia" w:cs="Times New Roman"/>
                <w:sz w:val="22"/>
              </w:rPr>
              <w:t xml:space="preserve">The intention of most of these incentives is job creation. </w:t>
            </w:r>
          </w:p>
        </w:tc>
        <w:tc>
          <w:tcPr>
            <w:tcW w:w="5040" w:type="dxa"/>
          </w:tcPr>
          <w:p w14:paraId="6BEF147E" w14:textId="70A1FB50" w:rsidR="009238D3" w:rsidRPr="00EF259F" w:rsidRDefault="009238D3" w:rsidP="00902251">
            <w:pPr>
              <w:pStyle w:val="ListParagraph"/>
              <w:numPr>
                <w:ilvl w:val="0"/>
                <w:numId w:val="3"/>
              </w:numPr>
              <w:rPr>
                <w:rFonts w:ascii="Georgia" w:eastAsia="Times New Roman" w:hAnsi="Georgia" w:cs="Times New Roman"/>
                <w:color w:val="000000" w:themeColor="text1"/>
                <w:sz w:val="22"/>
                <w:u w:val="single"/>
              </w:rPr>
            </w:pPr>
            <w:hyperlink r:id="rId10" w:history="1">
              <w:r w:rsidRPr="00EF259F">
                <w:rPr>
                  <w:rStyle w:val="Hyperlink"/>
                  <w:rFonts w:ascii="Georgia" w:eastAsia="Times New Roman" w:hAnsi="Georgia" w:cs="Times New Roman"/>
                  <w:color w:val="000000" w:themeColor="text1"/>
                  <w:sz w:val="22"/>
                </w:rPr>
                <w:t>Idaho Commerce Incentives</w:t>
              </w:r>
            </w:hyperlink>
          </w:p>
          <w:p w14:paraId="4330A6FC" w14:textId="7FB8ED30" w:rsidR="00260D71" w:rsidRPr="000B151E" w:rsidRDefault="009238D3" w:rsidP="009238D3">
            <w:pPr>
              <w:pStyle w:val="ListParagraph"/>
              <w:numPr>
                <w:ilvl w:val="0"/>
                <w:numId w:val="3"/>
              </w:numPr>
              <w:rPr>
                <w:rFonts w:ascii="Georgia" w:eastAsia="Times New Roman" w:hAnsi="Georgia" w:cs="Times New Roman"/>
                <w:sz w:val="22"/>
              </w:rPr>
            </w:pPr>
            <w:hyperlink r:id="rId11" w:history="1">
              <w:r w:rsidRPr="00EF259F">
                <w:rPr>
                  <w:rStyle w:val="Hyperlink"/>
                  <w:rFonts w:ascii="Georgia" w:eastAsia="Times New Roman" w:hAnsi="Georgia" w:cs="Times New Roman"/>
                  <w:color w:val="000000" w:themeColor="text1"/>
                  <w:sz w:val="22"/>
                </w:rPr>
                <w:t>Idaho Commerce Grants</w:t>
              </w:r>
            </w:hyperlink>
          </w:p>
        </w:tc>
      </w:tr>
      <w:tr w:rsidR="00BA469C" w:rsidRPr="000B151E" w14:paraId="57E89EE5" w14:textId="77777777" w:rsidTr="00260D71">
        <w:trPr>
          <w:trHeight w:val="144"/>
        </w:trPr>
        <w:tc>
          <w:tcPr>
            <w:tcW w:w="4675" w:type="dxa"/>
          </w:tcPr>
          <w:p w14:paraId="1728969A" w14:textId="77777777" w:rsidR="00BA469C" w:rsidRPr="000B151E" w:rsidRDefault="00BA469C" w:rsidP="000B151E">
            <w:pPr>
              <w:rPr>
                <w:rFonts w:ascii="Georgia" w:eastAsia="Times New Roman" w:hAnsi="Georgia" w:cs="Times New Roman"/>
                <w:sz w:val="22"/>
              </w:rPr>
            </w:pPr>
          </w:p>
        </w:tc>
        <w:tc>
          <w:tcPr>
            <w:tcW w:w="5040" w:type="dxa"/>
          </w:tcPr>
          <w:p w14:paraId="0B265070" w14:textId="77777777" w:rsidR="00BA469C" w:rsidRPr="00EF259F" w:rsidRDefault="00BA469C" w:rsidP="00BA469C">
            <w:pPr>
              <w:pStyle w:val="ListParagraph"/>
              <w:ind w:left="360"/>
              <w:rPr>
                <w:rFonts w:ascii="Georgia" w:eastAsia="Times New Roman" w:hAnsi="Georgia" w:cs="Times New Roman"/>
                <w:color w:val="000000" w:themeColor="text1"/>
                <w:sz w:val="22"/>
                <w:u w:val="single"/>
              </w:rPr>
            </w:pPr>
          </w:p>
        </w:tc>
      </w:tr>
      <w:tr w:rsidR="00BA469C" w:rsidRPr="000B151E" w14:paraId="044F2278" w14:textId="77777777" w:rsidTr="00AF620E">
        <w:trPr>
          <w:trHeight w:val="144"/>
        </w:trPr>
        <w:tc>
          <w:tcPr>
            <w:tcW w:w="4675" w:type="dxa"/>
          </w:tcPr>
          <w:p w14:paraId="26D97421" w14:textId="77777777" w:rsidR="00BA469C" w:rsidRDefault="00BA469C" w:rsidP="00AF620E">
            <w:pPr>
              <w:rPr>
                <w:rFonts w:ascii="Georgia" w:eastAsia="Times New Roman" w:hAnsi="Georgia" w:cs="Times New Roman"/>
                <w:sz w:val="22"/>
              </w:rPr>
            </w:pPr>
            <w:r>
              <w:rPr>
                <w:rFonts w:ascii="Georgia" w:eastAsia="Times New Roman" w:hAnsi="Georgia" w:cs="Times New Roman"/>
                <w:sz w:val="22"/>
              </w:rPr>
              <w:t>Idaho Department of Labor</w:t>
            </w:r>
          </w:p>
          <w:p w14:paraId="7F48E39C" w14:textId="77777777" w:rsidR="00BA469C" w:rsidRDefault="00BA469C" w:rsidP="00AF620E">
            <w:pPr>
              <w:pStyle w:val="ListParagraph"/>
              <w:numPr>
                <w:ilvl w:val="0"/>
                <w:numId w:val="6"/>
              </w:numPr>
              <w:rPr>
                <w:rFonts w:ascii="Georgia" w:eastAsia="Times New Roman" w:hAnsi="Georgia" w:cs="Times New Roman"/>
                <w:sz w:val="22"/>
              </w:rPr>
            </w:pPr>
            <w:r>
              <w:rPr>
                <w:rFonts w:ascii="Georgia" w:eastAsia="Times New Roman" w:hAnsi="Georgia" w:cs="Times New Roman"/>
                <w:sz w:val="22"/>
              </w:rPr>
              <w:t>Economic and demographic data</w:t>
            </w:r>
          </w:p>
          <w:p w14:paraId="2A50DEC5" w14:textId="77777777" w:rsidR="00BA469C" w:rsidRPr="006C56E1" w:rsidRDefault="00BA469C" w:rsidP="00AF620E">
            <w:pPr>
              <w:pStyle w:val="ListParagraph"/>
              <w:numPr>
                <w:ilvl w:val="0"/>
                <w:numId w:val="6"/>
              </w:numPr>
              <w:rPr>
                <w:rFonts w:ascii="Georgia" w:eastAsia="Times New Roman" w:hAnsi="Georgia" w:cs="Times New Roman"/>
                <w:sz w:val="22"/>
              </w:rPr>
            </w:pPr>
            <w:r>
              <w:rPr>
                <w:rFonts w:ascii="Georgia" w:eastAsia="Times New Roman" w:hAnsi="Georgia" w:cs="Times New Roman"/>
                <w:sz w:val="22"/>
              </w:rPr>
              <w:t>Workforce development and training</w:t>
            </w:r>
          </w:p>
        </w:tc>
        <w:tc>
          <w:tcPr>
            <w:tcW w:w="5040" w:type="dxa"/>
          </w:tcPr>
          <w:p w14:paraId="7B7EF238" w14:textId="77777777" w:rsidR="00BA469C" w:rsidRPr="007F381F" w:rsidRDefault="00BA469C" w:rsidP="00AF620E">
            <w:pPr>
              <w:rPr>
                <w:rFonts w:ascii="Georgia" w:eastAsia="Times New Roman" w:hAnsi="Georgia" w:cs="Times New Roman"/>
                <w:sz w:val="22"/>
              </w:rPr>
            </w:pPr>
            <w:hyperlink r:id="rId12" w:history="1">
              <w:r w:rsidRPr="007F381F">
                <w:rPr>
                  <w:rStyle w:val="Hyperlink"/>
                  <w:rFonts w:ascii="Georgia" w:eastAsia="Times New Roman" w:hAnsi="Georgia" w:cs="Times New Roman"/>
                  <w:sz w:val="22"/>
                </w:rPr>
                <w:t>Idaho Dept. of Labor</w:t>
              </w:r>
            </w:hyperlink>
          </w:p>
          <w:p w14:paraId="501F598F" w14:textId="77777777" w:rsidR="00BA469C" w:rsidRPr="006C56E1" w:rsidRDefault="00BA469C" w:rsidP="00AF620E">
            <w:pPr>
              <w:pStyle w:val="ListParagraph"/>
              <w:numPr>
                <w:ilvl w:val="0"/>
                <w:numId w:val="6"/>
              </w:numPr>
              <w:rPr>
                <w:rFonts w:ascii="Georgia" w:eastAsia="Times New Roman" w:hAnsi="Georgia" w:cs="Times New Roman"/>
                <w:sz w:val="22"/>
              </w:rPr>
            </w:pPr>
            <w:r w:rsidRPr="007F381F">
              <w:rPr>
                <w:rFonts w:ascii="Georgia" w:eastAsia="Times New Roman" w:hAnsi="Georgia" w:cs="Times New Roman"/>
                <w:bCs/>
                <w:sz w:val="22"/>
              </w:rPr>
              <w:t>Megan Beyer</w:t>
            </w:r>
            <w:r w:rsidRPr="007F381F">
              <w:rPr>
                <w:rFonts w:ascii="Georgia" w:eastAsia="Times New Roman" w:hAnsi="Georgia" w:cs="Times New Roman"/>
                <w:sz w:val="22"/>
              </w:rPr>
              <w:t xml:space="preserve"> | Regional Business Specialist</w:t>
            </w:r>
            <w:r w:rsidRPr="007F381F">
              <w:rPr>
                <w:rFonts w:ascii="Georgia" w:eastAsia="Times New Roman" w:hAnsi="Georgia" w:cs="Times New Roman"/>
                <w:sz w:val="22"/>
              </w:rPr>
              <w:br/>
              <w:t>Workforce Development</w:t>
            </w:r>
            <w:r w:rsidRPr="007F381F">
              <w:rPr>
                <w:rFonts w:ascii="Georgia" w:eastAsia="Times New Roman" w:hAnsi="Georgia" w:cs="Times New Roman"/>
                <w:sz w:val="22"/>
              </w:rPr>
              <w:br/>
            </w:r>
            <w:hyperlink r:id="rId13" w:tgtFrame="_blank" w:history="1">
              <w:r w:rsidRPr="007F381F">
                <w:rPr>
                  <w:rFonts w:ascii="Georgia" w:eastAsia="Times New Roman" w:hAnsi="Georgia" w:cs="Times New Roman"/>
                  <w:sz w:val="22"/>
                </w:rPr>
                <w:t>Megan.Beyer@labor.idaho.gov</w:t>
              </w:r>
            </w:hyperlink>
          </w:p>
          <w:p w14:paraId="5DBBAFAB" w14:textId="77777777" w:rsidR="00BA469C" w:rsidRPr="006C56E1" w:rsidRDefault="00BA469C" w:rsidP="00AF620E">
            <w:pPr>
              <w:pStyle w:val="ListParagraph"/>
              <w:numPr>
                <w:ilvl w:val="0"/>
                <w:numId w:val="6"/>
              </w:numPr>
              <w:rPr>
                <w:rFonts w:ascii="Georgia" w:eastAsia="Times New Roman" w:hAnsi="Georgia" w:cs="Times New Roman"/>
                <w:sz w:val="22"/>
              </w:rPr>
            </w:pPr>
            <w:r w:rsidRPr="007F381F">
              <w:rPr>
                <w:rFonts w:ascii="Georgia" w:eastAsia="Times New Roman" w:hAnsi="Georgia" w:cs="Times New Roman"/>
                <w:bCs/>
                <w:sz w:val="22"/>
              </w:rPr>
              <w:t>Christopher St Jeor</w:t>
            </w:r>
            <w:r w:rsidRPr="007F381F">
              <w:rPr>
                <w:rFonts w:ascii="Georgia" w:eastAsia="Times New Roman" w:hAnsi="Georgia" w:cs="Times New Roman"/>
                <w:sz w:val="22"/>
              </w:rPr>
              <w:t xml:space="preserve"> | Regional Economist</w:t>
            </w:r>
            <w:r w:rsidRPr="007F381F">
              <w:rPr>
                <w:rFonts w:ascii="Georgia" w:eastAsia="Times New Roman" w:hAnsi="Georgia" w:cs="Times New Roman"/>
                <w:sz w:val="22"/>
              </w:rPr>
              <w:br/>
            </w:r>
            <w:hyperlink r:id="rId14" w:tgtFrame="_blank" w:history="1">
              <w:r w:rsidRPr="007F381F">
                <w:rPr>
                  <w:rFonts w:ascii="Georgia" w:eastAsia="Times New Roman" w:hAnsi="Georgia" w:cs="Times New Roman"/>
                  <w:sz w:val="22"/>
                </w:rPr>
                <w:t>Christopher.StJeor@labor.idaho.gov</w:t>
              </w:r>
            </w:hyperlink>
          </w:p>
        </w:tc>
      </w:tr>
      <w:tr w:rsidR="00260D71" w:rsidRPr="000B151E" w14:paraId="5534484C" w14:textId="77777777" w:rsidTr="00260D71">
        <w:trPr>
          <w:trHeight w:val="144"/>
        </w:trPr>
        <w:tc>
          <w:tcPr>
            <w:tcW w:w="4675" w:type="dxa"/>
          </w:tcPr>
          <w:p w14:paraId="523F0A81" w14:textId="77777777" w:rsidR="00260D71" w:rsidRPr="000B151E" w:rsidRDefault="00260D71" w:rsidP="00266121">
            <w:pPr>
              <w:rPr>
                <w:rFonts w:ascii="Georgia" w:eastAsia="Times New Roman" w:hAnsi="Georgia" w:cs="Times New Roman"/>
                <w:sz w:val="22"/>
              </w:rPr>
            </w:pPr>
          </w:p>
        </w:tc>
        <w:tc>
          <w:tcPr>
            <w:tcW w:w="5040" w:type="dxa"/>
          </w:tcPr>
          <w:p w14:paraId="5782E5D5" w14:textId="77777777" w:rsidR="00260D71" w:rsidRPr="000B151E" w:rsidRDefault="00260D71" w:rsidP="00266121">
            <w:pPr>
              <w:rPr>
                <w:rFonts w:ascii="Georgia" w:eastAsia="Times New Roman" w:hAnsi="Georgia" w:cs="Times New Roman"/>
                <w:sz w:val="22"/>
              </w:rPr>
            </w:pPr>
          </w:p>
        </w:tc>
      </w:tr>
      <w:tr w:rsidR="00260D71" w:rsidRPr="00A969C4" w14:paraId="27CA1A60" w14:textId="77777777" w:rsidTr="00260D71">
        <w:trPr>
          <w:trHeight w:val="144"/>
        </w:trPr>
        <w:tc>
          <w:tcPr>
            <w:tcW w:w="4675" w:type="dxa"/>
          </w:tcPr>
          <w:p w14:paraId="51C65BB5" w14:textId="77777777" w:rsidR="00260D71" w:rsidRPr="00A969C4" w:rsidRDefault="00260D71" w:rsidP="000B151E">
            <w:pPr>
              <w:rPr>
                <w:rFonts w:ascii="Georgia" w:eastAsia="Times New Roman" w:hAnsi="Georgia" w:cs="Times New Roman"/>
                <w:sz w:val="22"/>
              </w:rPr>
            </w:pPr>
            <w:r w:rsidRPr="00A969C4">
              <w:rPr>
                <w:rFonts w:ascii="Georgia" w:eastAsia="Times New Roman" w:hAnsi="Georgia" w:cs="Times New Roman"/>
                <w:sz w:val="22"/>
              </w:rPr>
              <w:t>The Development Company: bank, SBA and other financing and referrals.</w:t>
            </w:r>
          </w:p>
        </w:tc>
        <w:tc>
          <w:tcPr>
            <w:tcW w:w="5040" w:type="dxa"/>
          </w:tcPr>
          <w:p w14:paraId="7A2A8814" w14:textId="3C23C97A" w:rsidR="009238D3" w:rsidRDefault="009238D3" w:rsidP="009238D3">
            <w:r>
              <w:t>Ken Poulsen – Sr. Loan Officer</w:t>
            </w:r>
          </w:p>
          <w:p w14:paraId="4CB3634F" w14:textId="77777777" w:rsidR="009238D3" w:rsidRDefault="009238D3" w:rsidP="009238D3">
            <w:r>
              <w:t>Phone: (208) 356-4525, Ext. 318</w:t>
            </w:r>
          </w:p>
          <w:p w14:paraId="2459DD19" w14:textId="77777777" w:rsidR="009238D3" w:rsidRDefault="009238D3" w:rsidP="009238D3">
            <w:r>
              <w:t>Fax: (208) 356-4544</w:t>
            </w:r>
          </w:p>
          <w:p w14:paraId="6AB6E4E5" w14:textId="77777777" w:rsidR="009238D3" w:rsidRDefault="009238D3" w:rsidP="009238D3">
            <w:hyperlink r:id="rId15" w:history="1">
              <w:r w:rsidRPr="009238D3">
                <w:rPr>
                  <w:rStyle w:val="Hyperlink"/>
                </w:rPr>
                <w:t>The Development Company Lending</w:t>
              </w:r>
            </w:hyperlink>
          </w:p>
          <w:p w14:paraId="738B5561" w14:textId="05781CA2" w:rsidR="00260D71" w:rsidRPr="00A969C4" w:rsidRDefault="009238D3" w:rsidP="009238D3">
            <w:pPr>
              <w:rPr>
                <w:rFonts w:ascii="Georgia" w:eastAsia="Times New Roman" w:hAnsi="Georgia" w:cs="Times New Roman"/>
                <w:sz w:val="22"/>
              </w:rPr>
            </w:pPr>
            <w:r>
              <w:t xml:space="preserve"> </w:t>
            </w:r>
          </w:p>
        </w:tc>
      </w:tr>
      <w:tr w:rsidR="00260D71" w:rsidRPr="00A969C4" w14:paraId="38AD5D84" w14:textId="77777777" w:rsidTr="00260D71">
        <w:trPr>
          <w:trHeight w:val="144"/>
        </w:trPr>
        <w:tc>
          <w:tcPr>
            <w:tcW w:w="4675" w:type="dxa"/>
          </w:tcPr>
          <w:p w14:paraId="0F62A02E" w14:textId="77777777" w:rsidR="00260D71" w:rsidRPr="00A969C4" w:rsidRDefault="00260D71" w:rsidP="00266121">
            <w:pPr>
              <w:rPr>
                <w:rFonts w:ascii="Georgia" w:eastAsia="Times New Roman" w:hAnsi="Georgia" w:cs="Times New Roman"/>
                <w:sz w:val="22"/>
              </w:rPr>
            </w:pPr>
          </w:p>
        </w:tc>
        <w:tc>
          <w:tcPr>
            <w:tcW w:w="5040" w:type="dxa"/>
          </w:tcPr>
          <w:p w14:paraId="55A7CD3E" w14:textId="77777777" w:rsidR="00260D71" w:rsidRPr="00A969C4" w:rsidRDefault="00260D71" w:rsidP="00266121">
            <w:pPr>
              <w:rPr>
                <w:rFonts w:ascii="Georgia" w:eastAsia="Times New Roman" w:hAnsi="Georgia" w:cs="Times New Roman"/>
                <w:sz w:val="22"/>
              </w:rPr>
            </w:pPr>
          </w:p>
        </w:tc>
      </w:tr>
    </w:tbl>
    <w:p w14:paraId="125651FF" w14:textId="77777777" w:rsidR="00A9032F" w:rsidRDefault="00A9032F">
      <w:r>
        <w:br w:type="page"/>
      </w:r>
    </w:p>
    <w:tbl>
      <w:tblPr>
        <w:tblStyle w:val="TableGrid"/>
        <w:tblW w:w="9715" w:type="dxa"/>
        <w:tblLayout w:type="fixed"/>
        <w:tblLook w:val="04A0" w:firstRow="1" w:lastRow="0" w:firstColumn="1" w:lastColumn="0" w:noHBand="0" w:noVBand="1"/>
      </w:tblPr>
      <w:tblGrid>
        <w:gridCol w:w="4675"/>
        <w:gridCol w:w="5040"/>
      </w:tblGrid>
      <w:tr w:rsidR="00A9032F" w:rsidRPr="00CC6FA2" w14:paraId="50D20D2C" w14:textId="77777777" w:rsidTr="00AF620E">
        <w:trPr>
          <w:trHeight w:val="144"/>
        </w:trPr>
        <w:tc>
          <w:tcPr>
            <w:tcW w:w="4675" w:type="dxa"/>
            <w:shd w:val="clear" w:color="auto" w:fill="F2F2F2" w:themeFill="background1" w:themeFillShade="F2"/>
          </w:tcPr>
          <w:p w14:paraId="054E7FFB" w14:textId="25503D8F" w:rsidR="00A9032F" w:rsidRPr="00CC6FA2" w:rsidRDefault="00A9032F" w:rsidP="00AF620E">
            <w:pPr>
              <w:rPr>
                <w:rFonts w:ascii="Georgia" w:eastAsia="Times New Roman" w:hAnsi="Georgia" w:cs="Times New Roman"/>
                <w:b/>
                <w:szCs w:val="24"/>
              </w:rPr>
            </w:pPr>
            <w:r w:rsidRPr="00CC6FA2">
              <w:rPr>
                <w:rFonts w:ascii="Georgia" w:eastAsia="Times New Roman" w:hAnsi="Georgia" w:cs="Times New Roman"/>
                <w:b/>
                <w:szCs w:val="24"/>
              </w:rPr>
              <w:lastRenderedPageBreak/>
              <w:t>Service</w:t>
            </w:r>
          </w:p>
        </w:tc>
        <w:tc>
          <w:tcPr>
            <w:tcW w:w="5040" w:type="dxa"/>
            <w:shd w:val="clear" w:color="auto" w:fill="F2F2F2" w:themeFill="background1" w:themeFillShade="F2"/>
          </w:tcPr>
          <w:p w14:paraId="2F90607B" w14:textId="77777777" w:rsidR="00A9032F" w:rsidRPr="00CC6FA2" w:rsidRDefault="00A9032F" w:rsidP="00AF620E">
            <w:pPr>
              <w:rPr>
                <w:rFonts w:ascii="Georgia" w:eastAsia="Times New Roman" w:hAnsi="Georgia" w:cs="Times New Roman"/>
                <w:b/>
                <w:szCs w:val="24"/>
              </w:rPr>
            </w:pPr>
            <w:r w:rsidRPr="00CC6FA2">
              <w:rPr>
                <w:rFonts w:ascii="Georgia" w:eastAsia="Times New Roman" w:hAnsi="Georgia" w:cs="Times New Roman"/>
                <w:b/>
                <w:szCs w:val="24"/>
              </w:rPr>
              <w:t>Contact</w:t>
            </w:r>
          </w:p>
        </w:tc>
      </w:tr>
      <w:tr w:rsidR="00260D71" w:rsidRPr="00A969C4" w14:paraId="40DBC759" w14:textId="77777777" w:rsidTr="00260D71">
        <w:trPr>
          <w:trHeight w:val="144"/>
        </w:trPr>
        <w:tc>
          <w:tcPr>
            <w:tcW w:w="4675" w:type="dxa"/>
          </w:tcPr>
          <w:p w14:paraId="6DE96492" w14:textId="4835B0FF" w:rsidR="00260D71" w:rsidRPr="00A969C4" w:rsidRDefault="00260D71" w:rsidP="00266121">
            <w:pPr>
              <w:rPr>
                <w:rFonts w:ascii="Georgia" w:eastAsia="Times New Roman" w:hAnsi="Georgia" w:cs="Times New Roman"/>
                <w:sz w:val="22"/>
              </w:rPr>
            </w:pPr>
            <w:r w:rsidRPr="00A969C4">
              <w:rPr>
                <w:rFonts w:ascii="Georgia" w:eastAsia="Times New Roman" w:hAnsi="Georgia" w:cs="Times New Roman"/>
                <w:sz w:val="22"/>
              </w:rPr>
              <w:t xml:space="preserve">Business assistance available from the City of Driggs, including </w:t>
            </w:r>
            <w:r>
              <w:t>include permitting, real estate inventories and contacts, micro-loan fund, business incubator, grants and economic</w:t>
            </w:r>
          </w:p>
        </w:tc>
        <w:tc>
          <w:tcPr>
            <w:tcW w:w="5040" w:type="dxa"/>
          </w:tcPr>
          <w:p w14:paraId="2F277092" w14:textId="77777777" w:rsidR="00A9032F" w:rsidRDefault="00A9032F" w:rsidP="00A9032F">
            <w:pPr>
              <w:pStyle w:val="ListParagraph"/>
              <w:numPr>
                <w:ilvl w:val="0"/>
                <w:numId w:val="8"/>
              </w:numPr>
            </w:pPr>
            <w:r>
              <w:t>Community Development Director</w:t>
            </w:r>
          </w:p>
          <w:p w14:paraId="17165A19" w14:textId="607AA01C" w:rsidR="00A9032F" w:rsidRDefault="00A9032F" w:rsidP="00A9032F">
            <w:pPr>
              <w:ind w:left="360"/>
            </w:pPr>
            <w:r>
              <w:t>Doug Self</w:t>
            </w:r>
          </w:p>
          <w:p w14:paraId="4F8B33E1" w14:textId="77777777" w:rsidR="00A9032F" w:rsidRDefault="00A9032F" w:rsidP="00A9032F">
            <w:pPr>
              <w:ind w:left="360"/>
            </w:pPr>
            <w:r>
              <w:t>dself@driggsidaho.org</w:t>
            </w:r>
          </w:p>
          <w:p w14:paraId="2A52292D" w14:textId="77777777" w:rsidR="00A9032F" w:rsidRPr="00EF259F" w:rsidRDefault="00A9032F" w:rsidP="00A9032F">
            <w:pPr>
              <w:ind w:left="360"/>
              <w:rPr>
                <w:rFonts w:ascii="Georgia" w:eastAsia="Times New Roman" w:hAnsi="Georgia" w:cs="Times New Roman"/>
                <w:color w:val="0000FF"/>
                <w:sz w:val="22"/>
                <w:u w:val="single"/>
              </w:rPr>
            </w:pPr>
            <w:r>
              <w:t>208-354-2362 ext 111</w:t>
            </w:r>
          </w:p>
          <w:p w14:paraId="48850325" w14:textId="77777777" w:rsidR="00A9032F" w:rsidRDefault="00A9032F" w:rsidP="00A9032F">
            <w:pPr>
              <w:pStyle w:val="ListParagraph"/>
              <w:numPr>
                <w:ilvl w:val="0"/>
                <w:numId w:val="8"/>
              </w:numPr>
            </w:pPr>
            <w:r>
              <w:t xml:space="preserve">Planning &amp; Zoning Administrator </w:t>
            </w:r>
          </w:p>
          <w:p w14:paraId="31D66ECB" w14:textId="05C7E3CB" w:rsidR="00A9032F" w:rsidRDefault="00A9032F" w:rsidP="00A9032F">
            <w:pPr>
              <w:ind w:left="360"/>
            </w:pPr>
            <w:r>
              <w:t xml:space="preserve">Ashley Koehler </w:t>
            </w:r>
          </w:p>
          <w:p w14:paraId="0A653F1C" w14:textId="77777777" w:rsidR="00A9032F" w:rsidRDefault="00A9032F" w:rsidP="00A9032F">
            <w:pPr>
              <w:ind w:left="360"/>
            </w:pPr>
            <w:r>
              <w:t>akoehler@driggsidaho.org</w:t>
            </w:r>
          </w:p>
          <w:p w14:paraId="6932D515" w14:textId="77777777" w:rsidR="00A9032F" w:rsidRDefault="00A9032F" w:rsidP="00A9032F">
            <w:pPr>
              <w:ind w:left="360"/>
            </w:pPr>
            <w:r>
              <w:t>208-354-2362 ext 109</w:t>
            </w:r>
          </w:p>
          <w:p w14:paraId="60594F0F" w14:textId="04301D70" w:rsidR="00A9032F" w:rsidRDefault="00A9032F" w:rsidP="00A9032F">
            <w:pPr>
              <w:pStyle w:val="ListParagraph"/>
              <w:numPr>
                <w:ilvl w:val="0"/>
                <w:numId w:val="8"/>
              </w:numPr>
            </w:pPr>
            <w:hyperlink r:id="rId16" w:history="1">
              <w:r w:rsidRPr="00A9032F">
                <w:rPr>
                  <w:rStyle w:val="Hyperlink"/>
                </w:rPr>
                <w:t>Driggs Economic Development and Business Assistance</w:t>
              </w:r>
            </w:hyperlink>
          </w:p>
          <w:p w14:paraId="54DCC1B1" w14:textId="2E094F10" w:rsidR="00260D71" w:rsidRPr="00A9032F" w:rsidRDefault="00723BC4" w:rsidP="00A9032F">
            <w:pPr>
              <w:pStyle w:val="ListParagraph"/>
              <w:numPr>
                <w:ilvl w:val="0"/>
                <w:numId w:val="5"/>
              </w:numPr>
              <w:rPr>
                <w:rFonts w:ascii="Georgia" w:eastAsia="Times New Roman" w:hAnsi="Georgia" w:cs="Times New Roman"/>
                <w:sz w:val="22"/>
              </w:rPr>
            </w:pPr>
            <w:hyperlink r:id="rId17" w:history="1">
              <w:r w:rsidR="00260D71" w:rsidRPr="001241F8">
                <w:rPr>
                  <w:rStyle w:val="Hyperlink"/>
                  <w:rFonts w:ascii="Georgia" w:eastAsia="Times New Roman" w:hAnsi="Georgia" w:cs="Times New Roman"/>
                  <w:sz w:val="22"/>
                </w:rPr>
                <w:t>Business Registration Form</w:t>
              </w:r>
            </w:hyperlink>
          </w:p>
        </w:tc>
      </w:tr>
      <w:tr w:rsidR="007F381F" w:rsidRPr="00A969C4" w14:paraId="7CA7C283" w14:textId="77777777" w:rsidTr="00260D71">
        <w:trPr>
          <w:trHeight w:val="144"/>
        </w:trPr>
        <w:tc>
          <w:tcPr>
            <w:tcW w:w="4675" w:type="dxa"/>
          </w:tcPr>
          <w:p w14:paraId="16A84D61" w14:textId="77777777" w:rsidR="007F381F" w:rsidRPr="00A969C4" w:rsidRDefault="007F381F" w:rsidP="00266121">
            <w:pPr>
              <w:rPr>
                <w:rFonts w:ascii="Georgia" w:eastAsia="Times New Roman" w:hAnsi="Georgia" w:cs="Times New Roman"/>
                <w:sz w:val="22"/>
              </w:rPr>
            </w:pPr>
          </w:p>
        </w:tc>
        <w:tc>
          <w:tcPr>
            <w:tcW w:w="5040" w:type="dxa"/>
          </w:tcPr>
          <w:p w14:paraId="51AD33C4" w14:textId="77777777" w:rsidR="007F381F" w:rsidRDefault="007F381F" w:rsidP="007F381F">
            <w:pPr>
              <w:pStyle w:val="ListParagraph"/>
              <w:ind w:left="360"/>
            </w:pPr>
          </w:p>
        </w:tc>
      </w:tr>
      <w:tr w:rsidR="00260D71" w:rsidRPr="00CC6FA2" w14:paraId="53EC9595" w14:textId="77777777" w:rsidTr="00260D71">
        <w:trPr>
          <w:trHeight w:val="144"/>
        </w:trPr>
        <w:tc>
          <w:tcPr>
            <w:tcW w:w="4675" w:type="dxa"/>
            <w:shd w:val="clear" w:color="auto" w:fill="auto"/>
          </w:tcPr>
          <w:p w14:paraId="3D9AE905" w14:textId="5E76E7C2" w:rsidR="00260D71" w:rsidRPr="006406B3" w:rsidRDefault="00260D71" w:rsidP="00CE4762">
            <w:pPr>
              <w:rPr>
                <w:rFonts w:ascii="Georgia" w:eastAsia="Times New Roman" w:hAnsi="Georgia" w:cs="Times New Roman"/>
                <w:sz w:val="22"/>
              </w:rPr>
            </w:pPr>
            <w:r>
              <w:rPr>
                <w:rFonts w:ascii="Georgia" w:eastAsia="Times New Roman" w:hAnsi="Georgia" w:cs="Times New Roman"/>
                <w:sz w:val="22"/>
              </w:rPr>
              <w:t>City of Driggs Urban Renewal Agency</w:t>
            </w:r>
          </w:p>
        </w:tc>
        <w:tc>
          <w:tcPr>
            <w:tcW w:w="5040" w:type="dxa"/>
            <w:shd w:val="clear" w:color="auto" w:fill="auto"/>
          </w:tcPr>
          <w:p w14:paraId="7AEA44DF" w14:textId="5A22778F" w:rsidR="00260D71" w:rsidRPr="00A9032F" w:rsidRDefault="00A9032F" w:rsidP="00A9032F">
            <w:pPr>
              <w:rPr>
                <w:rFonts w:ascii="Georgia" w:eastAsia="Times New Roman" w:hAnsi="Georgia" w:cs="Times New Roman"/>
                <w:sz w:val="22"/>
              </w:rPr>
            </w:pPr>
            <w:r>
              <w:rPr>
                <w:rFonts w:ascii="Georgia" w:eastAsia="Times New Roman" w:hAnsi="Georgia" w:cs="Times New Roman"/>
                <w:sz w:val="22"/>
              </w:rPr>
              <w:fldChar w:fldCharType="begin"/>
            </w:r>
            <w:r w:rsidR="00723BC4">
              <w:rPr>
                <w:rFonts w:ascii="Georgia" w:eastAsia="Times New Roman" w:hAnsi="Georgia" w:cs="Times New Roman"/>
                <w:sz w:val="22"/>
              </w:rPr>
              <w:instrText>HYPERLINK "C:\\Users\\teton_000\\Documents\\A TVBDC Current Docs\\Teton Valley B</w:instrText>
            </w:r>
            <w:bookmarkStart w:id="0" w:name="_GoBack"/>
            <w:bookmarkEnd w:id="0"/>
            <w:r w:rsidR="00723BC4">
              <w:rPr>
                <w:rFonts w:ascii="Georgia" w:eastAsia="Times New Roman" w:hAnsi="Georgia" w:cs="Times New Roman"/>
                <w:sz w:val="22"/>
              </w:rPr>
              <w:instrText>usiness Guides\\•</w:instrText>
            </w:r>
            <w:r w:rsidR="00723BC4">
              <w:rPr>
                <w:rFonts w:ascii="Georgia" w:eastAsia="Times New Roman" w:hAnsi="Georgia" w:cs="Times New Roman"/>
                <w:sz w:val="22"/>
              </w:rPr>
              <w:tab/>
              <w:instrText>http:\\www.driggs.govoffice.com\\index.asp?SEC=0618856B-48A4-4FF5-8BA1-AA2A4E718BA2&amp;Type=B_BASIC"</w:instrText>
            </w:r>
            <w:r w:rsidR="00723BC4">
              <w:rPr>
                <w:rFonts w:ascii="Georgia" w:eastAsia="Times New Roman" w:hAnsi="Georgia" w:cs="Times New Roman"/>
                <w:sz w:val="22"/>
              </w:rPr>
            </w:r>
            <w:r>
              <w:rPr>
                <w:rFonts w:ascii="Georgia" w:eastAsia="Times New Roman" w:hAnsi="Georgia" w:cs="Times New Roman"/>
                <w:sz w:val="22"/>
              </w:rPr>
              <w:fldChar w:fldCharType="separate"/>
            </w:r>
            <w:r w:rsidRPr="00A9032F">
              <w:rPr>
                <w:rStyle w:val="Hyperlink"/>
                <w:rFonts w:ascii="Georgia" w:eastAsia="Times New Roman" w:hAnsi="Georgia" w:cs="Times New Roman"/>
                <w:sz w:val="22"/>
              </w:rPr>
              <w:t>Driggs Urban Renewal Agency</w:t>
            </w:r>
            <w:r>
              <w:rPr>
                <w:rFonts w:ascii="Georgia" w:eastAsia="Times New Roman" w:hAnsi="Georgia" w:cs="Times New Roman"/>
                <w:sz w:val="22"/>
              </w:rPr>
              <w:fldChar w:fldCharType="end"/>
            </w:r>
          </w:p>
        </w:tc>
      </w:tr>
      <w:tr w:rsidR="00260D71" w:rsidRPr="00A969C4" w14:paraId="1BD47349" w14:textId="77777777" w:rsidTr="00260D71">
        <w:trPr>
          <w:trHeight w:val="144"/>
        </w:trPr>
        <w:tc>
          <w:tcPr>
            <w:tcW w:w="4675" w:type="dxa"/>
          </w:tcPr>
          <w:p w14:paraId="325ACE1E" w14:textId="77777777" w:rsidR="00260D71" w:rsidRPr="00A969C4" w:rsidRDefault="00260D71" w:rsidP="00266121">
            <w:pPr>
              <w:rPr>
                <w:rFonts w:ascii="Georgia" w:eastAsia="Times New Roman" w:hAnsi="Georgia" w:cs="Times New Roman"/>
                <w:sz w:val="22"/>
              </w:rPr>
            </w:pPr>
          </w:p>
        </w:tc>
        <w:tc>
          <w:tcPr>
            <w:tcW w:w="5040" w:type="dxa"/>
          </w:tcPr>
          <w:p w14:paraId="60A21363" w14:textId="77777777" w:rsidR="00260D71" w:rsidRPr="00A969C4" w:rsidRDefault="00260D71" w:rsidP="00266121">
            <w:pPr>
              <w:rPr>
                <w:rFonts w:ascii="Georgia" w:eastAsia="Times New Roman" w:hAnsi="Georgia" w:cs="Times New Roman"/>
                <w:sz w:val="22"/>
              </w:rPr>
            </w:pPr>
            <w:r w:rsidRPr="00A969C4">
              <w:rPr>
                <w:rFonts w:ascii="Georgia" w:eastAsia="Times New Roman" w:hAnsi="Georgia" w:cs="Times New Roman"/>
                <w:sz w:val="22"/>
              </w:rPr>
              <w:t xml:space="preserve"> </w:t>
            </w:r>
          </w:p>
        </w:tc>
      </w:tr>
      <w:tr w:rsidR="00260D71" w:rsidRPr="00A969C4" w14:paraId="2D8BD596" w14:textId="77777777" w:rsidTr="00260D71">
        <w:trPr>
          <w:trHeight w:val="144"/>
        </w:trPr>
        <w:tc>
          <w:tcPr>
            <w:tcW w:w="4675" w:type="dxa"/>
          </w:tcPr>
          <w:p w14:paraId="40577051" w14:textId="77777777" w:rsidR="00260D71" w:rsidRPr="00A969C4" w:rsidRDefault="00260D71" w:rsidP="00266121">
            <w:pPr>
              <w:rPr>
                <w:rFonts w:ascii="Georgia" w:eastAsia="Times New Roman" w:hAnsi="Georgia" w:cs="Times New Roman"/>
                <w:sz w:val="22"/>
              </w:rPr>
            </w:pPr>
            <w:r>
              <w:rPr>
                <w:rFonts w:ascii="Georgia" w:eastAsia="Times New Roman" w:hAnsi="Georgia" w:cs="Times New Roman"/>
                <w:sz w:val="22"/>
              </w:rPr>
              <w:t>City of Tetonia information</w:t>
            </w:r>
          </w:p>
        </w:tc>
        <w:tc>
          <w:tcPr>
            <w:tcW w:w="5040" w:type="dxa"/>
          </w:tcPr>
          <w:p w14:paraId="493E3053" w14:textId="5DA7663D" w:rsidR="00260D71" w:rsidRPr="00A969C4" w:rsidRDefault="00A9032F" w:rsidP="00A9032F">
            <w:pPr>
              <w:rPr>
                <w:rFonts w:ascii="Georgia" w:eastAsia="Times New Roman" w:hAnsi="Georgia" w:cs="Times New Roman"/>
                <w:sz w:val="22"/>
              </w:rPr>
            </w:pPr>
            <w:hyperlink r:id="rId18" w:history="1">
              <w:r w:rsidRPr="00A9032F">
                <w:rPr>
                  <w:rStyle w:val="Hyperlink"/>
                  <w:rFonts w:ascii="Georgia" w:eastAsia="Times New Roman" w:hAnsi="Georgia" w:cs="Times New Roman"/>
                  <w:sz w:val="22"/>
                </w:rPr>
                <w:t>City of Tetonia Website</w:t>
              </w:r>
            </w:hyperlink>
          </w:p>
        </w:tc>
      </w:tr>
      <w:tr w:rsidR="00260D71" w:rsidRPr="00A969C4" w14:paraId="0221470C" w14:textId="77777777" w:rsidTr="00260D71">
        <w:trPr>
          <w:trHeight w:val="144"/>
        </w:trPr>
        <w:tc>
          <w:tcPr>
            <w:tcW w:w="4675" w:type="dxa"/>
          </w:tcPr>
          <w:p w14:paraId="688DB5EE" w14:textId="77777777" w:rsidR="00260D71" w:rsidRPr="00A969C4" w:rsidRDefault="00260D71" w:rsidP="00266121">
            <w:pPr>
              <w:rPr>
                <w:rFonts w:ascii="Georgia" w:eastAsia="Times New Roman" w:hAnsi="Georgia" w:cs="Times New Roman"/>
                <w:sz w:val="22"/>
              </w:rPr>
            </w:pPr>
          </w:p>
        </w:tc>
        <w:tc>
          <w:tcPr>
            <w:tcW w:w="5040" w:type="dxa"/>
          </w:tcPr>
          <w:p w14:paraId="1F894E85" w14:textId="77777777" w:rsidR="00260D71" w:rsidRPr="00A969C4" w:rsidRDefault="00260D71" w:rsidP="00266121">
            <w:pPr>
              <w:rPr>
                <w:rFonts w:ascii="Georgia" w:eastAsia="Times New Roman" w:hAnsi="Georgia" w:cs="Times New Roman"/>
                <w:sz w:val="22"/>
              </w:rPr>
            </w:pPr>
          </w:p>
        </w:tc>
      </w:tr>
      <w:tr w:rsidR="00260D71" w:rsidRPr="00A969C4" w14:paraId="78C2CCC7" w14:textId="77777777" w:rsidTr="00260D71">
        <w:trPr>
          <w:trHeight w:val="144"/>
        </w:trPr>
        <w:tc>
          <w:tcPr>
            <w:tcW w:w="4675" w:type="dxa"/>
          </w:tcPr>
          <w:p w14:paraId="51AF57F2" w14:textId="77777777" w:rsidR="00260D71" w:rsidRPr="00A969C4" w:rsidRDefault="00260D71" w:rsidP="00266121">
            <w:pPr>
              <w:rPr>
                <w:rFonts w:ascii="Georgia" w:eastAsia="Times New Roman" w:hAnsi="Georgia" w:cs="Times New Roman"/>
                <w:sz w:val="22"/>
              </w:rPr>
            </w:pPr>
            <w:r w:rsidRPr="00A969C4">
              <w:rPr>
                <w:rFonts w:ascii="Georgia" w:eastAsia="Times New Roman" w:hAnsi="Georgia" w:cs="Times New Roman"/>
                <w:sz w:val="22"/>
              </w:rPr>
              <w:t>Business assistance available from the City of Victor, including licensing.</w:t>
            </w:r>
          </w:p>
        </w:tc>
        <w:tc>
          <w:tcPr>
            <w:tcW w:w="5040" w:type="dxa"/>
          </w:tcPr>
          <w:p w14:paraId="7A0A1104" w14:textId="225ECA29" w:rsidR="00A9032F" w:rsidRPr="00070021" w:rsidRDefault="00BA77BC" w:rsidP="00070021">
            <w:pPr>
              <w:rPr>
                <w:rFonts w:ascii="Georgia" w:eastAsia="Times New Roman" w:hAnsi="Georgia" w:cs="Times New Roman"/>
                <w:color w:val="0000FF"/>
                <w:sz w:val="22"/>
                <w:u w:val="single"/>
              </w:rPr>
            </w:pPr>
            <w:hyperlink r:id="rId19" w:history="1">
              <w:r w:rsidRPr="00070021">
                <w:rPr>
                  <w:rStyle w:val="Hyperlink"/>
                  <w:rFonts w:ascii="Georgia" w:eastAsia="Times New Roman" w:hAnsi="Georgia" w:cs="Times New Roman"/>
                  <w:sz w:val="22"/>
                </w:rPr>
                <w:t>City of Victor Business</w:t>
              </w:r>
            </w:hyperlink>
          </w:p>
          <w:p w14:paraId="5C102D8F" w14:textId="77777777" w:rsidR="00260D71" w:rsidRPr="00A969C4" w:rsidRDefault="00260D71" w:rsidP="00A969C4">
            <w:pPr>
              <w:rPr>
                <w:rFonts w:ascii="Georgia" w:eastAsia="Times New Roman" w:hAnsi="Georgia" w:cs="Times New Roman"/>
                <w:sz w:val="22"/>
              </w:rPr>
            </w:pPr>
          </w:p>
          <w:p w14:paraId="73B0B76A" w14:textId="77777777" w:rsidR="00260D71" w:rsidRPr="00A969C4" w:rsidRDefault="00260D71" w:rsidP="00266121">
            <w:pPr>
              <w:rPr>
                <w:rFonts w:ascii="Georgia" w:eastAsia="Times New Roman" w:hAnsi="Georgia" w:cs="Times New Roman"/>
                <w:sz w:val="22"/>
              </w:rPr>
            </w:pPr>
          </w:p>
        </w:tc>
      </w:tr>
      <w:tr w:rsidR="00260D71" w:rsidRPr="00A969C4" w14:paraId="54E7BA9C" w14:textId="77777777" w:rsidTr="00260D71">
        <w:trPr>
          <w:trHeight w:val="144"/>
        </w:trPr>
        <w:tc>
          <w:tcPr>
            <w:tcW w:w="4675" w:type="dxa"/>
          </w:tcPr>
          <w:p w14:paraId="6436EB0C" w14:textId="77777777" w:rsidR="00260D71" w:rsidRPr="00A969C4" w:rsidRDefault="00260D71" w:rsidP="00266121">
            <w:pPr>
              <w:rPr>
                <w:rFonts w:ascii="Georgia" w:eastAsia="Times New Roman" w:hAnsi="Georgia" w:cs="Times New Roman"/>
                <w:sz w:val="22"/>
              </w:rPr>
            </w:pPr>
          </w:p>
        </w:tc>
        <w:tc>
          <w:tcPr>
            <w:tcW w:w="5040" w:type="dxa"/>
          </w:tcPr>
          <w:p w14:paraId="29E415D6" w14:textId="77777777" w:rsidR="00260D71" w:rsidRPr="00A969C4" w:rsidRDefault="00260D71" w:rsidP="00266121">
            <w:pPr>
              <w:rPr>
                <w:rFonts w:ascii="Georgia" w:eastAsia="Times New Roman" w:hAnsi="Georgia" w:cs="Times New Roman"/>
                <w:sz w:val="22"/>
              </w:rPr>
            </w:pPr>
          </w:p>
        </w:tc>
      </w:tr>
      <w:tr w:rsidR="00260D71" w:rsidRPr="00A969C4" w14:paraId="1897781F" w14:textId="77777777" w:rsidTr="00260D71">
        <w:trPr>
          <w:trHeight w:val="144"/>
        </w:trPr>
        <w:tc>
          <w:tcPr>
            <w:tcW w:w="4675" w:type="dxa"/>
          </w:tcPr>
          <w:p w14:paraId="58EED640" w14:textId="77777777" w:rsidR="00260D71" w:rsidRPr="00A969C4" w:rsidRDefault="00260D71" w:rsidP="00266121">
            <w:pPr>
              <w:rPr>
                <w:rFonts w:ascii="Georgia" w:eastAsia="Times New Roman" w:hAnsi="Georgia" w:cs="Times New Roman"/>
                <w:sz w:val="22"/>
              </w:rPr>
            </w:pPr>
            <w:r>
              <w:rPr>
                <w:rFonts w:ascii="Georgia" w:eastAsia="Times New Roman" w:hAnsi="Georgia" w:cs="Times New Roman"/>
                <w:sz w:val="22"/>
              </w:rPr>
              <w:t>Teton County resources, zoning, registration.</w:t>
            </w:r>
          </w:p>
        </w:tc>
        <w:tc>
          <w:tcPr>
            <w:tcW w:w="5040" w:type="dxa"/>
          </w:tcPr>
          <w:p w14:paraId="5D9E3E73" w14:textId="77777777" w:rsidR="00260D71" w:rsidRDefault="00723BC4" w:rsidP="00266121">
            <w:pPr>
              <w:rPr>
                <w:rFonts w:ascii="Georgia" w:eastAsia="Times New Roman" w:hAnsi="Georgia" w:cs="Times New Roman"/>
                <w:sz w:val="22"/>
              </w:rPr>
            </w:pPr>
            <w:hyperlink r:id="rId20" w:history="1">
              <w:r w:rsidR="00260D71" w:rsidRPr="007132F4">
                <w:rPr>
                  <w:rStyle w:val="Hyperlink"/>
                  <w:rFonts w:ascii="Georgia" w:eastAsia="Times New Roman" w:hAnsi="Georgia" w:cs="Times New Roman"/>
                  <w:sz w:val="22"/>
                </w:rPr>
                <w:t>http://www.tetoncountyidaho.gov/contact_dept.php?deptID=18&amp;menuID=4</w:t>
              </w:r>
            </w:hyperlink>
          </w:p>
          <w:p w14:paraId="1ACE9C85" w14:textId="77777777" w:rsidR="00260D71" w:rsidRPr="00A969C4" w:rsidRDefault="00260D71" w:rsidP="00266121">
            <w:pPr>
              <w:rPr>
                <w:rFonts w:ascii="Georgia" w:eastAsia="Times New Roman" w:hAnsi="Georgia" w:cs="Times New Roman"/>
                <w:sz w:val="22"/>
              </w:rPr>
            </w:pPr>
          </w:p>
        </w:tc>
      </w:tr>
      <w:tr w:rsidR="00260D71" w:rsidRPr="00A969C4" w14:paraId="7D90B85D" w14:textId="77777777" w:rsidTr="00260D71">
        <w:trPr>
          <w:trHeight w:val="144"/>
        </w:trPr>
        <w:tc>
          <w:tcPr>
            <w:tcW w:w="4675" w:type="dxa"/>
          </w:tcPr>
          <w:p w14:paraId="05E8051F" w14:textId="77777777" w:rsidR="00260D71" w:rsidRPr="00A969C4" w:rsidRDefault="00260D71" w:rsidP="00266121">
            <w:pPr>
              <w:rPr>
                <w:rFonts w:ascii="Georgia" w:eastAsia="Times New Roman" w:hAnsi="Georgia" w:cs="Times New Roman"/>
                <w:sz w:val="22"/>
              </w:rPr>
            </w:pPr>
          </w:p>
        </w:tc>
        <w:tc>
          <w:tcPr>
            <w:tcW w:w="5040" w:type="dxa"/>
          </w:tcPr>
          <w:p w14:paraId="31193128" w14:textId="77777777" w:rsidR="00260D71" w:rsidRPr="00A969C4" w:rsidRDefault="00260D71" w:rsidP="00266121">
            <w:pPr>
              <w:rPr>
                <w:rFonts w:ascii="Georgia" w:eastAsia="Times New Roman" w:hAnsi="Georgia" w:cs="Times New Roman"/>
                <w:sz w:val="22"/>
              </w:rPr>
            </w:pPr>
          </w:p>
        </w:tc>
      </w:tr>
      <w:tr w:rsidR="00260D71" w:rsidRPr="000B151E" w14:paraId="2897541E" w14:textId="77777777" w:rsidTr="00260D71">
        <w:trPr>
          <w:trHeight w:val="144"/>
        </w:trPr>
        <w:tc>
          <w:tcPr>
            <w:tcW w:w="4675" w:type="dxa"/>
          </w:tcPr>
          <w:p w14:paraId="4401E434" w14:textId="77777777" w:rsidR="00260D71" w:rsidRPr="000B151E" w:rsidRDefault="00260D71" w:rsidP="00266121">
            <w:pPr>
              <w:rPr>
                <w:rFonts w:ascii="Georgia" w:eastAsia="Times New Roman" w:hAnsi="Georgia" w:cs="Times New Roman"/>
                <w:sz w:val="22"/>
              </w:rPr>
            </w:pPr>
            <w:r>
              <w:rPr>
                <w:rFonts w:ascii="Georgia" w:eastAsia="Times New Roman" w:hAnsi="Georgia" w:cs="Times New Roman"/>
                <w:sz w:val="22"/>
              </w:rPr>
              <w:t>Legal advice</w:t>
            </w:r>
          </w:p>
        </w:tc>
        <w:tc>
          <w:tcPr>
            <w:tcW w:w="5040" w:type="dxa"/>
          </w:tcPr>
          <w:p w14:paraId="179C8146" w14:textId="77777777" w:rsidR="00260D71" w:rsidRPr="007F381F" w:rsidRDefault="00260D71" w:rsidP="007F381F">
            <w:pPr>
              <w:rPr>
                <w:rFonts w:ascii="Georgia" w:eastAsia="Times New Roman" w:hAnsi="Georgia" w:cs="Times New Roman"/>
                <w:sz w:val="22"/>
              </w:rPr>
            </w:pPr>
            <w:r w:rsidRPr="007F381F">
              <w:rPr>
                <w:rFonts w:ascii="Georgia" w:eastAsia="Times New Roman" w:hAnsi="Georgia" w:cs="Times New Roman"/>
                <w:sz w:val="22"/>
              </w:rPr>
              <w:t>Herbert Heimerl  |</w:t>
            </w:r>
            <w:r w:rsidRPr="007F381F">
              <w:rPr>
                <w:rFonts w:ascii="Georgia" w:eastAsia="Times New Roman" w:hAnsi="Georgia" w:cs="Times New Roman"/>
                <w:bCs/>
                <w:sz w:val="22"/>
              </w:rPr>
              <w:t> </w:t>
            </w:r>
            <w:r w:rsidRPr="007F381F">
              <w:rPr>
                <w:rFonts w:ascii="Georgia" w:eastAsia="Times New Roman" w:hAnsi="Georgia" w:cs="Times New Roman"/>
                <w:sz w:val="22"/>
              </w:rPr>
              <w:t xml:space="preserve"> Heimerl Law Firm, PC</w:t>
            </w:r>
            <w:r w:rsidRPr="007F381F">
              <w:rPr>
                <w:rFonts w:ascii="Georgia" w:eastAsia="Times New Roman" w:hAnsi="Georgia" w:cs="Times New Roman"/>
                <w:bCs/>
                <w:sz w:val="22"/>
              </w:rPr>
              <w:t xml:space="preserve"> </w:t>
            </w:r>
            <w:r w:rsidRPr="007F381F">
              <w:rPr>
                <w:rFonts w:ascii="Georgia" w:eastAsia="Times New Roman" w:hAnsi="Georgia" w:cs="Times New Roman"/>
                <w:sz w:val="22"/>
              </w:rPr>
              <w:br/>
              <w:t xml:space="preserve">Phone:  208.787.0337   </w:t>
            </w:r>
          </w:p>
          <w:p w14:paraId="6A1820DC" w14:textId="77777777" w:rsidR="00260D71" w:rsidRPr="007F381F" w:rsidRDefault="00723BC4" w:rsidP="007F381F">
            <w:pPr>
              <w:rPr>
                <w:rFonts w:ascii="Georgia" w:eastAsia="Times New Roman" w:hAnsi="Georgia" w:cs="Times New Roman"/>
                <w:sz w:val="22"/>
              </w:rPr>
            </w:pPr>
            <w:hyperlink r:id="rId21" w:tgtFrame="_blank" w:history="1">
              <w:r w:rsidR="00260D71" w:rsidRPr="007F381F">
                <w:rPr>
                  <w:rFonts w:ascii="Georgia" w:eastAsia="Times New Roman" w:hAnsi="Georgia" w:cs="Times New Roman"/>
                  <w:sz w:val="22"/>
                </w:rPr>
                <w:t>herb@tetonlawfirm.com</w:t>
              </w:r>
            </w:hyperlink>
          </w:p>
          <w:p w14:paraId="3AB18E3C" w14:textId="77777777" w:rsidR="00260D71" w:rsidRPr="007F381F" w:rsidRDefault="00260D71" w:rsidP="006379FE">
            <w:pPr>
              <w:ind w:left="360"/>
              <w:rPr>
                <w:rFonts w:ascii="Georgia" w:eastAsia="Times New Roman" w:hAnsi="Georgia" w:cs="Times New Roman"/>
                <w:sz w:val="22"/>
              </w:rPr>
            </w:pPr>
          </w:p>
          <w:p w14:paraId="48AA665E" w14:textId="77777777" w:rsidR="00260D71" w:rsidRDefault="00260D71" w:rsidP="00266121">
            <w:pPr>
              <w:rPr>
                <w:rFonts w:ascii="Georgia" w:eastAsia="Times New Roman" w:hAnsi="Georgia" w:cs="Times New Roman"/>
                <w:sz w:val="22"/>
              </w:rPr>
            </w:pPr>
            <w:r w:rsidRPr="006379FE">
              <w:rPr>
                <w:rFonts w:ascii="Georgia" w:eastAsia="Times New Roman" w:hAnsi="Georgia" w:cs="Times New Roman"/>
                <w:sz w:val="22"/>
              </w:rPr>
              <w:t> </w:t>
            </w:r>
          </w:p>
        </w:tc>
      </w:tr>
      <w:tr w:rsidR="00260D71" w:rsidRPr="000B151E" w14:paraId="0D332DA0" w14:textId="77777777" w:rsidTr="00260D71">
        <w:trPr>
          <w:trHeight w:val="144"/>
        </w:trPr>
        <w:tc>
          <w:tcPr>
            <w:tcW w:w="4675" w:type="dxa"/>
          </w:tcPr>
          <w:p w14:paraId="5082CAFB" w14:textId="77777777" w:rsidR="00260D71" w:rsidRPr="000B151E" w:rsidRDefault="00260D71" w:rsidP="00266121">
            <w:pPr>
              <w:rPr>
                <w:rFonts w:ascii="Georgia" w:eastAsia="Times New Roman" w:hAnsi="Georgia" w:cs="Times New Roman"/>
                <w:sz w:val="22"/>
              </w:rPr>
            </w:pPr>
          </w:p>
        </w:tc>
        <w:tc>
          <w:tcPr>
            <w:tcW w:w="5040" w:type="dxa"/>
          </w:tcPr>
          <w:p w14:paraId="44B1CEFB" w14:textId="77777777" w:rsidR="00260D71" w:rsidRDefault="00260D71" w:rsidP="00266121">
            <w:pPr>
              <w:rPr>
                <w:rFonts w:ascii="Georgia" w:eastAsia="Times New Roman" w:hAnsi="Georgia" w:cs="Times New Roman"/>
                <w:sz w:val="22"/>
              </w:rPr>
            </w:pPr>
          </w:p>
        </w:tc>
      </w:tr>
      <w:tr w:rsidR="00260D71" w:rsidRPr="000B151E" w14:paraId="78E6F2E9" w14:textId="77777777" w:rsidTr="00260D71">
        <w:trPr>
          <w:trHeight w:val="144"/>
        </w:trPr>
        <w:tc>
          <w:tcPr>
            <w:tcW w:w="4675" w:type="dxa"/>
          </w:tcPr>
          <w:p w14:paraId="7F6A0B05" w14:textId="77777777" w:rsidR="00260D71" w:rsidRPr="000B151E" w:rsidRDefault="00260D71" w:rsidP="00266121">
            <w:pPr>
              <w:rPr>
                <w:rFonts w:ascii="Georgia" w:eastAsia="Times New Roman" w:hAnsi="Georgia" w:cs="Times New Roman"/>
                <w:sz w:val="22"/>
              </w:rPr>
            </w:pPr>
            <w:r>
              <w:rPr>
                <w:rFonts w:ascii="Georgia" w:eastAsia="Times New Roman" w:hAnsi="Georgia" w:cs="Times New Roman"/>
                <w:sz w:val="22"/>
              </w:rPr>
              <w:t>Business planning and financial advice</w:t>
            </w:r>
          </w:p>
        </w:tc>
        <w:tc>
          <w:tcPr>
            <w:tcW w:w="5040" w:type="dxa"/>
          </w:tcPr>
          <w:p w14:paraId="0013D56B" w14:textId="65613355" w:rsidR="00260D71" w:rsidRDefault="007F381F" w:rsidP="007F381F">
            <w:pPr>
              <w:rPr>
                <w:rFonts w:ascii="Georgia" w:eastAsia="Times New Roman" w:hAnsi="Georgia" w:cs="Times New Roman"/>
                <w:sz w:val="22"/>
              </w:rPr>
            </w:pPr>
            <w:hyperlink r:id="rId22" w:history="1">
              <w:r w:rsidRPr="007F381F">
                <w:rPr>
                  <w:rStyle w:val="Hyperlink"/>
                  <w:rFonts w:ascii="Georgia" w:eastAsia="Times New Roman" w:hAnsi="Georgia" w:cs="Times New Roman"/>
                  <w:sz w:val="22"/>
                </w:rPr>
                <w:t>SCORE</w:t>
              </w:r>
            </w:hyperlink>
          </w:p>
        </w:tc>
      </w:tr>
      <w:tr w:rsidR="00260D71" w:rsidRPr="000B151E" w14:paraId="75C4237F" w14:textId="77777777" w:rsidTr="00260D71">
        <w:trPr>
          <w:trHeight w:val="144"/>
        </w:trPr>
        <w:tc>
          <w:tcPr>
            <w:tcW w:w="4675" w:type="dxa"/>
          </w:tcPr>
          <w:p w14:paraId="4F01CE2D" w14:textId="77777777" w:rsidR="00260D71" w:rsidRDefault="00260D71" w:rsidP="00266121">
            <w:pPr>
              <w:rPr>
                <w:rFonts w:ascii="Georgia" w:eastAsia="Times New Roman" w:hAnsi="Georgia" w:cs="Times New Roman"/>
                <w:sz w:val="22"/>
              </w:rPr>
            </w:pPr>
          </w:p>
        </w:tc>
        <w:tc>
          <w:tcPr>
            <w:tcW w:w="5040" w:type="dxa"/>
          </w:tcPr>
          <w:p w14:paraId="134F862B" w14:textId="77777777" w:rsidR="00260D71" w:rsidRDefault="00260D71" w:rsidP="00266121">
            <w:pPr>
              <w:rPr>
                <w:rFonts w:ascii="Georgia" w:eastAsia="Times New Roman" w:hAnsi="Georgia" w:cs="Times New Roman"/>
                <w:sz w:val="22"/>
              </w:rPr>
            </w:pPr>
          </w:p>
        </w:tc>
      </w:tr>
    </w:tbl>
    <w:p w14:paraId="0092A9D7" w14:textId="77777777" w:rsidR="00266121" w:rsidRDefault="00266121" w:rsidP="00266121">
      <w:pPr>
        <w:rPr>
          <w:rFonts w:ascii="Georgia" w:eastAsia="Times New Roman" w:hAnsi="Georgia" w:cs="Times New Roman"/>
          <w:szCs w:val="24"/>
        </w:rPr>
      </w:pPr>
    </w:p>
    <w:p w14:paraId="158A4366" w14:textId="77777777" w:rsidR="005A4176" w:rsidRPr="009270E1" w:rsidRDefault="005A4176" w:rsidP="00FF4BBF">
      <w:pPr>
        <w:ind w:left="720"/>
        <w:rPr>
          <w:rFonts w:ascii="Georgia" w:eastAsia="Times New Roman" w:hAnsi="Georgia" w:cs="Times New Roman"/>
          <w:szCs w:val="24"/>
        </w:rPr>
      </w:pPr>
    </w:p>
    <w:p w14:paraId="74484C8F" w14:textId="77777777" w:rsidR="00250F4A" w:rsidRDefault="00250F4A" w:rsidP="00250F4A">
      <w:pPr>
        <w:rPr>
          <w:rFonts w:ascii="Georgia" w:eastAsia="Times New Roman" w:hAnsi="Georgia" w:cs="Times New Roman"/>
          <w:szCs w:val="24"/>
        </w:rPr>
      </w:pPr>
    </w:p>
    <w:p w14:paraId="14AE119C" w14:textId="77777777" w:rsidR="00250F4A" w:rsidRPr="00250F4A" w:rsidRDefault="00250F4A" w:rsidP="00250F4A">
      <w:pPr>
        <w:pStyle w:val="ListParagraph"/>
        <w:rPr>
          <w:rFonts w:ascii="Georgia" w:eastAsia="Times New Roman" w:hAnsi="Georgia" w:cs="Times New Roman"/>
          <w:szCs w:val="24"/>
        </w:rPr>
      </w:pPr>
    </w:p>
    <w:p w14:paraId="74E64F15" w14:textId="77777777" w:rsidR="002E4CEB" w:rsidRPr="00FF4BBF" w:rsidRDefault="002E4CEB" w:rsidP="00FF4BBF"/>
    <w:sectPr w:rsidR="002E4CEB" w:rsidRPr="00FF4BBF" w:rsidSect="00AE2B44">
      <w:pgSz w:w="12240" w:h="15840" w:code="1"/>
      <w:pgMar w:top="1008" w:right="1440" w:bottom="864" w:left="1440" w:header="576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E0AAD"/>
    <w:multiLevelType w:val="hybridMultilevel"/>
    <w:tmpl w:val="1F8CBE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0B7B68"/>
    <w:multiLevelType w:val="hybridMultilevel"/>
    <w:tmpl w:val="34866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D0250C8"/>
    <w:multiLevelType w:val="hybridMultilevel"/>
    <w:tmpl w:val="B6B849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5007A69"/>
    <w:multiLevelType w:val="hybridMultilevel"/>
    <w:tmpl w:val="D76E13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B823B1F"/>
    <w:multiLevelType w:val="hybridMultilevel"/>
    <w:tmpl w:val="84227D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E1D116A"/>
    <w:multiLevelType w:val="hybridMultilevel"/>
    <w:tmpl w:val="814CAA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4831726"/>
    <w:multiLevelType w:val="hybridMultilevel"/>
    <w:tmpl w:val="DFFC8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F76A92"/>
    <w:multiLevelType w:val="hybridMultilevel"/>
    <w:tmpl w:val="589494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CEB"/>
    <w:rsid w:val="00070021"/>
    <w:rsid w:val="000B151E"/>
    <w:rsid w:val="001207EA"/>
    <w:rsid w:val="001241F8"/>
    <w:rsid w:val="001469BE"/>
    <w:rsid w:val="001D78B1"/>
    <w:rsid w:val="00250F4A"/>
    <w:rsid w:val="00260D71"/>
    <w:rsid w:val="00266121"/>
    <w:rsid w:val="002E4CEB"/>
    <w:rsid w:val="00314784"/>
    <w:rsid w:val="00334067"/>
    <w:rsid w:val="00336A21"/>
    <w:rsid w:val="004453D5"/>
    <w:rsid w:val="005158EC"/>
    <w:rsid w:val="005A4176"/>
    <w:rsid w:val="006379FE"/>
    <w:rsid w:val="006406B3"/>
    <w:rsid w:val="006C56E1"/>
    <w:rsid w:val="00723BC4"/>
    <w:rsid w:val="007F381F"/>
    <w:rsid w:val="00821410"/>
    <w:rsid w:val="00832DA4"/>
    <w:rsid w:val="00902251"/>
    <w:rsid w:val="009238D3"/>
    <w:rsid w:val="00925928"/>
    <w:rsid w:val="009270E1"/>
    <w:rsid w:val="009D7F3B"/>
    <w:rsid w:val="00A9032F"/>
    <w:rsid w:val="00A969C4"/>
    <w:rsid w:val="00AE2B44"/>
    <w:rsid w:val="00AE555C"/>
    <w:rsid w:val="00BA469C"/>
    <w:rsid w:val="00BA77BC"/>
    <w:rsid w:val="00C45474"/>
    <w:rsid w:val="00CC6FA2"/>
    <w:rsid w:val="00E1688D"/>
    <w:rsid w:val="00EF259F"/>
    <w:rsid w:val="00F73D9B"/>
    <w:rsid w:val="00FF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BCC45"/>
  <w15:docId w15:val="{CE5EE083-1009-4B37-A1F9-2AAA155CD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B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4CE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270E1"/>
    <w:pPr>
      <w:ind w:left="720"/>
      <w:contextualSpacing/>
    </w:pPr>
  </w:style>
  <w:style w:type="table" w:styleId="TableGrid">
    <w:name w:val="Table Grid"/>
    <w:basedOn w:val="TableNormal"/>
    <w:uiPriority w:val="39"/>
    <w:rsid w:val="002661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0B151E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C56E1"/>
    <w:rPr>
      <w:b/>
      <w:bCs/>
    </w:rPr>
  </w:style>
  <w:style w:type="character" w:customStyle="1" w:styleId="im">
    <w:name w:val="im"/>
    <w:basedOn w:val="DefaultParagraphFont"/>
    <w:rsid w:val="006C56E1"/>
  </w:style>
  <w:style w:type="character" w:styleId="CommentReference">
    <w:name w:val="annotation reference"/>
    <w:basedOn w:val="DefaultParagraphFont"/>
    <w:uiPriority w:val="99"/>
    <w:semiHidden/>
    <w:unhideWhenUsed/>
    <w:rsid w:val="003340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40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40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40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406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0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0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tonvalleybusiness@gmail.com" TargetMode="External"/><Relationship Id="rId13" Type="http://schemas.openxmlformats.org/officeDocument/2006/relationships/hyperlink" Target="mailto:Megan.Beyer@labor.idaho.gov" TargetMode="External"/><Relationship Id="rId18" Type="http://schemas.openxmlformats.org/officeDocument/2006/relationships/hyperlink" Target="http://tetoniaidaho.org/" TargetMode="External"/><Relationship Id="rId3" Type="http://schemas.openxmlformats.org/officeDocument/2006/relationships/styles" Target="styles.xml"/><Relationship Id="rId21" Type="http://schemas.openxmlformats.org/officeDocument/2006/relationships/hyperlink" Target="mailto:melissa@tetonlawfirm.com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labor.idaho.gov/dnn/idl/businesses.aspx" TargetMode="External"/><Relationship Id="rId17" Type="http://schemas.openxmlformats.org/officeDocument/2006/relationships/hyperlink" Target="file:///C:\Users\Doug\AppData\Local\Temp\&#8226;%09http:\www.driggs.govoffice.com\vertical\sites\%7b8B90FF44-8C7B-4EE4-A523-9BC2CBB6A131%7d\uploads\BusinessRegistrationForm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teton_000\Documents\A%20TVBDC%20Current%20Docs\Teton%20Valley%20Business%20Guides\&#8226;%09http:\www.driggs.govoffice.com\index.asp%3fSEC=B2A84869-9DD9-411B-8A85-31F041BB562A&amp;Type=B_BASIC" TargetMode="External"/><Relationship Id="rId20" Type="http://schemas.openxmlformats.org/officeDocument/2006/relationships/hyperlink" Target="http://www.tetoncountyidaho.gov/contact_dept.php?deptID=18&amp;menuID=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madeintetonvalley.com" TargetMode="External"/><Relationship Id="rId11" Type="http://schemas.openxmlformats.org/officeDocument/2006/relationships/hyperlink" Target="http://commerce.idaho.gov/communities/community-grants/idaho-gem-grant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thedevco.net/lending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commerce.idaho.gov/incentives-and-financing" TargetMode="External"/><Relationship Id="rId19" Type="http://schemas.openxmlformats.org/officeDocument/2006/relationships/hyperlink" Target="http://www.victorcityidaho.com/content/economic-developm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deintetonvalley.com/" TargetMode="External"/><Relationship Id="rId14" Type="http://schemas.openxmlformats.org/officeDocument/2006/relationships/hyperlink" Target="mailto:Christopher.StJeor@labor.idaho.gov" TargetMode="External"/><Relationship Id="rId22" Type="http://schemas.openxmlformats.org/officeDocument/2006/relationships/hyperlink" Target="https://www.scor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81C33-DE60-4BE8-A39C-C8E662A80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 McDermott</dc:creator>
  <cp:lastModifiedBy>McD</cp:lastModifiedBy>
  <cp:revision>2</cp:revision>
  <dcterms:created xsi:type="dcterms:W3CDTF">2015-03-17T20:53:00Z</dcterms:created>
  <dcterms:modified xsi:type="dcterms:W3CDTF">2015-03-17T20:53:00Z</dcterms:modified>
</cp:coreProperties>
</file>